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E3CD74" w14:textId="77777777" w:rsidR="00C34546" w:rsidRPr="00C34546" w:rsidRDefault="00C34546" w:rsidP="00C34546">
      <w:pPr>
        <w:spacing w:after="160" w:line="259" w:lineRule="auto"/>
        <w:rPr>
          <w:rFonts w:ascii="Arial" w:eastAsia="Calibri" w:hAnsi="Arial" w:cs="Arial"/>
        </w:rPr>
      </w:pPr>
      <w:r w:rsidRPr="00C34546">
        <w:rPr>
          <w:rFonts w:ascii="Arial" w:eastAsia="Calibri" w:hAnsi="Arial" w:cs="Arial"/>
        </w:rPr>
        <w:t>Dear customers,</w:t>
      </w:r>
    </w:p>
    <w:p w14:paraId="564DE0BD" w14:textId="77777777" w:rsidR="00C34546" w:rsidRPr="00C34546" w:rsidRDefault="00C34546" w:rsidP="00C34546">
      <w:pPr>
        <w:spacing w:after="160" w:line="259" w:lineRule="auto"/>
        <w:rPr>
          <w:rFonts w:ascii="Arial" w:eastAsia="Calibri" w:hAnsi="Arial" w:cs="Arial"/>
        </w:rPr>
      </w:pPr>
      <w:r w:rsidRPr="00C34546">
        <w:rPr>
          <w:rFonts w:ascii="Arial" w:eastAsia="Calibri" w:hAnsi="Arial" w:cs="Arial"/>
        </w:rPr>
        <w:t xml:space="preserve">For all of us, we are adjusting to new ways of delivering services and in our day-to-day lives under the strict social distancing measures. There’s no doubt that this is a difficult time for all parts of the NHS and that now more than ever we must work </w:t>
      </w:r>
      <w:bookmarkStart w:id="0" w:name="_GoBack"/>
      <w:r w:rsidRPr="00C34546">
        <w:rPr>
          <w:rFonts w:ascii="Arial" w:eastAsia="Calibri" w:hAnsi="Arial" w:cs="Arial"/>
        </w:rPr>
        <w:t xml:space="preserve">together to support you in delivering excellent </w:t>
      </w:r>
      <w:bookmarkEnd w:id="0"/>
      <w:r w:rsidRPr="00C34546">
        <w:rPr>
          <w:rFonts w:ascii="Arial" w:eastAsia="Calibri" w:hAnsi="Arial" w:cs="Arial"/>
        </w:rPr>
        <w:t>patient care.</w:t>
      </w:r>
    </w:p>
    <w:p w14:paraId="04B38768" w14:textId="77777777" w:rsidR="00C34546" w:rsidRPr="00C34546" w:rsidRDefault="00C34546" w:rsidP="00C34546">
      <w:pPr>
        <w:spacing w:after="160" w:line="259" w:lineRule="auto"/>
        <w:rPr>
          <w:rFonts w:ascii="Arial" w:eastAsia="Calibri" w:hAnsi="Arial" w:cs="Arial"/>
        </w:rPr>
      </w:pPr>
      <w:r w:rsidRPr="00C34546">
        <w:rPr>
          <w:rFonts w:ascii="Arial" w:eastAsia="Calibri" w:hAnsi="Arial" w:cs="Arial"/>
        </w:rPr>
        <w:t xml:space="preserve">As I’ve done over the past few weeks, I’m writing to you to keep you updated with how we’re responding to the coronavirus pandemic and how our services are adapting. We anticipate, in line with government guidance, that the next few weeks and months will continue to be tough for the NHS. </w:t>
      </w:r>
      <w:hyperlink r:id="rId12" w:history="1">
        <w:r w:rsidRPr="00C34546">
          <w:rPr>
            <w:rFonts w:ascii="Arial" w:eastAsia="Calibri" w:hAnsi="Arial" w:cs="Arial"/>
            <w:color w:val="0563C1"/>
            <w:u w:val="single"/>
          </w:rPr>
          <w:t>Last week I outlined</w:t>
        </w:r>
      </w:hyperlink>
      <w:r w:rsidRPr="00C34546">
        <w:rPr>
          <w:rFonts w:ascii="Arial" w:eastAsia="Calibri" w:hAnsi="Arial" w:cs="Arial"/>
        </w:rPr>
        <w:t xml:space="preserve"> how we have adapted our operations to meet the huge increase in demand for our services whilst continuing to make sure customers, patients and our people are safe.</w:t>
      </w:r>
    </w:p>
    <w:p w14:paraId="765E64F7" w14:textId="77777777" w:rsidR="00C34546" w:rsidRPr="00C34546" w:rsidRDefault="00C34546" w:rsidP="00C34546">
      <w:pPr>
        <w:spacing w:after="160" w:line="259" w:lineRule="auto"/>
        <w:rPr>
          <w:rFonts w:ascii="Arial" w:eastAsia="Calibri" w:hAnsi="Arial" w:cs="Arial"/>
        </w:rPr>
      </w:pPr>
      <w:r w:rsidRPr="00C34546">
        <w:rPr>
          <w:rFonts w:ascii="Arial" w:eastAsia="Calibri" w:hAnsi="Arial" w:cs="Arial"/>
        </w:rPr>
        <w:t xml:space="preserve">As we approach the Easter weekend, we will be supporting </w:t>
      </w:r>
      <w:proofErr w:type="gramStart"/>
      <w:r w:rsidRPr="00C34546">
        <w:rPr>
          <w:rFonts w:ascii="Arial" w:eastAsia="Calibri" w:hAnsi="Arial" w:cs="Arial"/>
        </w:rPr>
        <w:t>a number of</w:t>
      </w:r>
      <w:proofErr w:type="gramEnd"/>
      <w:r w:rsidRPr="00C34546">
        <w:rPr>
          <w:rFonts w:ascii="Arial" w:eastAsia="Calibri" w:hAnsi="Arial" w:cs="Arial"/>
        </w:rPr>
        <w:t xml:space="preserve"> sites that will be opening for additional hours and ask that if you require our support to contact our Customer Support Centre.</w:t>
      </w:r>
    </w:p>
    <w:p w14:paraId="1E543CD0" w14:textId="77777777" w:rsidR="00C34546" w:rsidRPr="00C34546" w:rsidRDefault="00C34546" w:rsidP="00C34546">
      <w:pPr>
        <w:spacing w:after="160" w:line="259" w:lineRule="auto"/>
        <w:rPr>
          <w:rFonts w:ascii="Arial" w:eastAsia="Calibri" w:hAnsi="Arial" w:cs="Arial"/>
        </w:rPr>
      </w:pPr>
      <w:r w:rsidRPr="00C34546">
        <w:rPr>
          <w:rFonts w:ascii="Arial" w:eastAsia="Calibri" w:hAnsi="Arial" w:cs="Arial"/>
        </w:rPr>
        <w:t xml:space="preserve">As ever you can find out the latest information from NHS Property Services at our dedicated website hub at </w:t>
      </w:r>
      <w:hyperlink r:id="rId13" w:history="1">
        <w:r w:rsidRPr="00C34546">
          <w:rPr>
            <w:rFonts w:ascii="Arial" w:eastAsia="Calibri" w:hAnsi="Arial" w:cs="Arial"/>
            <w:color w:val="0563C1"/>
            <w:u w:val="single"/>
          </w:rPr>
          <w:t>www.property.nhs.uk/covid19</w:t>
        </w:r>
      </w:hyperlink>
      <w:r w:rsidRPr="00C34546">
        <w:rPr>
          <w:rFonts w:ascii="Arial" w:eastAsia="Calibri" w:hAnsi="Arial" w:cs="Arial"/>
        </w:rPr>
        <w:t>.</w:t>
      </w:r>
    </w:p>
    <w:p w14:paraId="20ADAC64" w14:textId="77777777" w:rsidR="00C34546" w:rsidRPr="00C34546" w:rsidRDefault="00C34546" w:rsidP="00C34546">
      <w:pPr>
        <w:spacing w:after="160" w:line="259" w:lineRule="auto"/>
        <w:rPr>
          <w:rFonts w:ascii="Arial" w:eastAsia="Calibri" w:hAnsi="Arial" w:cs="Arial"/>
          <w:b/>
          <w:bCs/>
        </w:rPr>
      </w:pPr>
      <w:r w:rsidRPr="00C34546">
        <w:rPr>
          <w:rFonts w:ascii="Arial" w:eastAsia="Calibri" w:hAnsi="Arial" w:cs="Arial"/>
          <w:b/>
          <w:bCs/>
        </w:rPr>
        <w:t>Repurposing space</w:t>
      </w:r>
    </w:p>
    <w:p w14:paraId="41BB2DFA" w14:textId="77777777" w:rsidR="00C34546" w:rsidRPr="00C34546" w:rsidRDefault="00C34546" w:rsidP="00C34546">
      <w:pPr>
        <w:spacing w:after="160" w:line="259" w:lineRule="auto"/>
        <w:rPr>
          <w:rFonts w:ascii="Arial" w:eastAsia="Calibri" w:hAnsi="Arial" w:cs="Arial"/>
        </w:rPr>
      </w:pPr>
      <w:r w:rsidRPr="00C34546">
        <w:rPr>
          <w:rFonts w:ascii="Arial" w:eastAsia="Calibri" w:hAnsi="Arial" w:cs="Arial"/>
        </w:rPr>
        <w:t xml:space="preserve">From early March onwards, we have identified opportunities to create additional bed capacity to support the response to the coronavirus. At present, we are working across 60 sites to create approximately 1,400 beds, and liaising closely with STPs, ICSs, commissioners and providers to best match this additional capacity to local demand. </w:t>
      </w:r>
    </w:p>
    <w:p w14:paraId="44DFABC2" w14:textId="77777777" w:rsidR="00C34546" w:rsidRPr="00C34546" w:rsidRDefault="00C34546" w:rsidP="00C34546">
      <w:pPr>
        <w:spacing w:after="160" w:line="259" w:lineRule="auto"/>
        <w:rPr>
          <w:rFonts w:ascii="Arial" w:eastAsia="Calibri" w:hAnsi="Arial" w:cs="Arial"/>
        </w:rPr>
      </w:pPr>
      <w:r w:rsidRPr="00C34546">
        <w:rPr>
          <w:rFonts w:ascii="Arial" w:eastAsia="Calibri" w:hAnsi="Arial" w:cs="Arial"/>
        </w:rPr>
        <w:t>The first 14 sites have already been made ready for occupation, with seven of these sites now operational with over 280 beds available for providers for additional local capacity and flexibility, including step down care.</w:t>
      </w:r>
    </w:p>
    <w:p w14:paraId="53CD0672" w14:textId="77777777" w:rsidR="00C34546" w:rsidRPr="00C34546" w:rsidRDefault="00C34546" w:rsidP="00C34546">
      <w:pPr>
        <w:spacing w:after="160" w:line="259" w:lineRule="auto"/>
        <w:rPr>
          <w:rFonts w:ascii="Arial" w:eastAsia="Calibri" w:hAnsi="Arial" w:cs="Arial"/>
        </w:rPr>
      </w:pPr>
      <w:r w:rsidRPr="00C34546">
        <w:rPr>
          <w:rFonts w:ascii="Arial" w:eastAsia="Calibri" w:hAnsi="Arial" w:cs="Arial"/>
        </w:rPr>
        <w:t>Our estate is also being adapted to provide additional primary care capacity, or to provide flexibility of how GP services are provided to treat both COVID19 and non-COVID19 patients. We are pleased to be supporting commissioners and providers to rapidly find solutions to a high volume of individual space enquiries, and over 100 of these have already been handed over, with our Facilities Management services adapted to meet the changing operational requirements.</w:t>
      </w:r>
    </w:p>
    <w:p w14:paraId="7B7D1C80" w14:textId="77777777" w:rsidR="00C34546" w:rsidRPr="00C34546" w:rsidRDefault="00C34546" w:rsidP="00C34546">
      <w:pPr>
        <w:spacing w:after="160" w:line="259" w:lineRule="auto"/>
        <w:rPr>
          <w:rFonts w:ascii="Arial" w:eastAsia="Calibri" w:hAnsi="Arial" w:cs="Arial"/>
          <w:b/>
          <w:bCs/>
        </w:rPr>
      </w:pPr>
      <w:r w:rsidRPr="00C34546">
        <w:rPr>
          <w:rFonts w:ascii="Arial" w:eastAsia="Calibri" w:hAnsi="Arial" w:cs="Arial"/>
          <w:b/>
          <w:bCs/>
        </w:rPr>
        <w:t>Our guiding principles</w:t>
      </w:r>
    </w:p>
    <w:p w14:paraId="09BB5995" w14:textId="77777777" w:rsidR="00C34546" w:rsidRPr="00C34546" w:rsidRDefault="00C34546" w:rsidP="00C34546">
      <w:pPr>
        <w:spacing w:after="160" w:line="259" w:lineRule="auto"/>
        <w:rPr>
          <w:rFonts w:ascii="Arial" w:eastAsia="Calibri" w:hAnsi="Arial" w:cs="Arial"/>
        </w:rPr>
      </w:pPr>
      <w:r w:rsidRPr="00C34546">
        <w:rPr>
          <w:rFonts w:ascii="Arial" w:eastAsia="Calibri" w:hAnsi="Arial" w:cs="Arial"/>
        </w:rPr>
        <w:t xml:space="preserve">Our focus remains on keeping buildings safe and enabling patient care but unfortunately, we’re not able to service every request we receive. We are prioritising resources and other requests to be able to deliver where needed most and to do so for longer. </w:t>
      </w:r>
    </w:p>
    <w:p w14:paraId="73685F00" w14:textId="77777777" w:rsidR="00C34546" w:rsidRPr="00C34546" w:rsidRDefault="00C34546" w:rsidP="00C34546">
      <w:pPr>
        <w:spacing w:after="160" w:line="259" w:lineRule="auto"/>
        <w:rPr>
          <w:rFonts w:ascii="Arial" w:eastAsia="Calibri" w:hAnsi="Arial" w:cs="Arial"/>
        </w:rPr>
      </w:pPr>
      <w:r w:rsidRPr="00C34546">
        <w:rPr>
          <w:rFonts w:ascii="Arial" w:eastAsia="Calibri" w:hAnsi="Arial" w:cs="Arial"/>
        </w:rPr>
        <w:t xml:space="preserve">Our guiding principles during this time are: </w:t>
      </w:r>
    </w:p>
    <w:p w14:paraId="061173D9" w14:textId="77777777" w:rsidR="00C34546" w:rsidRPr="00C34546" w:rsidRDefault="00C34546" w:rsidP="00C34546">
      <w:pPr>
        <w:spacing w:after="160" w:line="259" w:lineRule="auto"/>
        <w:rPr>
          <w:rFonts w:ascii="Arial" w:eastAsia="Calibri" w:hAnsi="Arial" w:cs="Arial"/>
        </w:rPr>
      </w:pPr>
      <w:r w:rsidRPr="00C34546">
        <w:rPr>
          <w:rFonts w:ascii="Arial" w:eastAsia="Calibri" w:hAnsi="Arial" w:cs="Arial"/>
        </w:rPr>
        <w:t xml:space="preserve">• </w:t>
      </w:r>
      <w:r w:rsidRPr="00C34546">
        <w:rPr>
          <w:rFonts w:ascii="Arial" w:eastAsia="Calibri" w:hAnsi="Arial" w:cs="Arial"/>
          <w:b/>
          <w:bCs/>
        </w:rPr>
        <w:t>Existing commitments</w:t>
      </w:r>
      <w:r w:rsidRPr="00C34546">
        <w:rPr>
          <w:rFonts w:ascii="Arial" w:eastAsia="Calibri" w:hAnsi="Arial" w:cs="Arial"/>
        </w:rPr>
        <w:t xml:space="preserve">: we are committed to service our existing customers as priority across our facilities management and asset management services. This will help us to focus our efforts on delivering essential work, safely. </w:t>
      </w:r>
    </w:p>
    <w:p w14:paraId="6695EE39" w14:textId="77777777" w:rsidR="00C34546" w:rsidRPr="00C34546" w:rsidRDefault="00C34546" w:rsidP="00C34546">
      <w:pPr>
        <w:spacing w:after="160" w:line="259" w:lineRule="auto"/>
        <w:rPr>
          <w:rFonts w:ascii="Arial" w:eastAsia="Calibri" w:hAnsi="Arial" w:cs="Arial"/>
        </w:rPr>
      </w:pPr>
      <w:r w:rsidRPr="00C34546">
        <w:rPr>
          <w:rFonts w:ascii="Arial" w:eastAsia="Calibri" w:hAnsi="Arial" w:cs="Arial"/>
        </w:rPr>
        <w:t xml:space="preserve">• </w:t>
      </w:r>
      <w:r w:rsidRPr="00C34546">
        <w:rPr>
          <w:rFonts w:ascii="Arial" w:eastAsia="Calibri" w:hAnsi="Arial" w:cs="Arial"/>
          <w:b/>
          <w:bCs/>
        </w:rPr>
        <w:t xml:space="preserve">Additional requests: </w:t>
      </w:r>
      <w:r w:rsidRPr="00C34546">
        <w:rPr>
          <w:rFonts w:ascii="Arial" w:eastAsia="Calibri" w:hAnsi="Arial" w:cs="Arial"/>
        </w:rPr>
        <w:t xml:space="preserve">where able to, we are helping more parts of the NHS with extra requests (such as cleaning) and will monitor these according to demand and resources available. This may </w:t>
      </w:r>
      <w:r w:rsidRPr="00C34546">
        <w:rPr>
          <w:rFonts w:ascii="Arial" w:eastAsia="Calibri" w:hAnsi="Arial" w:cs="Arial"/>
        </w:rPr>
        <w:lastRenderedPageBreak/>
        <w:t xml:space="preserve">change as we progress with the effects of the pandemic and we will continuously monitor our ability to support more of the NHS. </w:t>
      </w:r>
    </w:p>
    <w:p w14:paraId="20E0E8DC" w14:textId="77777777" w:rsidR="00C34546" w:rsidRPr="00C34546" w:rsidRDefault="00C34546" w:rsidP="00C34546">
      <w:pPr>
        <w:spacing w:after="160" w:line="259" w:lineRule="auto"/>
        <w:rPr>
          <w:rFonts w:ascii="Arial" w:eastAsia="Calibri" w:hAnsi="Arial" w:cs="Arial"/>
        </w:rPr>
      </w:pPr>
      <w:r w:rsidRPr="00C34546">
        <w:rPr>
          <w:rFonts w:ascii="Arial" w:eastAsia="Calibri" w:hAnsi="Arial" w:cs="Arial"/>
        </w:rPr>
        <w:t xml:space="preserve">• </w:t>
      </w:r>
      <w:r w:rsidRPr="00C34546">
        <w:rPr>
          <w:rFonts w:ascii="Arial" w:eastAsia="Calibri" w:hAnsi="Arial" w:cs="Arial"/>
          <w:b/>
          <w:bCs/>
        </w:rPr>
        <w:t>Working nationally:</w:t>
      </w:r>
      <w:r w:rsidRPr="00C34546">
        <w:rPr>
          <w:rFonts w:ascii="Arial" w:eastAsia="Calibri" w:hAnsi="Arial" w:cs="Arial"/>
        </w:rPr>
        <w:t xml:space="preserve"> we have a national role, working alongside NHSE/I and we’re supporting STPs and ICSs with space to meet new demands, such as by freeing up vacant space for clinical use. </w:t>
      </w:r>
    </w:p>
    <w:p w14:paraId="6F5205D4" w14:textId="77777777" w:rsidR="00C34546" w:rsidRPr="00C34546" w:rsidRDefault="00C34546" w:rsidP="00C34546">
      <w:pPr>
        <w:spacing w:after="160" w:line="259" w:lineRule="auto"/>
        <w:rPr>
          <w:rFonts w:ascii="Arial" w:eastAsia="Calibri" w:hAnsi="Arial" w:cs="Arial"/>
        </w:rPr>
      </w:pPr>
      <w:r w:rsidRPr="00C34546">
        <w:rPr>
          <w:rFonts w:ascii="Arial" w:eastAsia="Calibri" w:hAnsi="Arial" w:cs="Arial"/>
        </w:rPr>
        <w:t xml:space="preserve">We ask that you speak to your local contact where there are special requests and we will do our best to review these as quickly as possible. </w:t>
      </w:r>
    </w:p>
    <w:p w14:paraId="38B681EA" w14:textId="77777777" w:rsidR="00C34546" w:rsidRPr="00C34546" w:rsidRDefault="00C34546" w:rsidP="00C34546">
      <w:pPr>
        <w:spacing w:after="160" w:line="259" w:lineRule="auto"/>
        <w:rPr>
          <w:rFonts w:ascii="Arial" w:eastAsia="Calibri" w:hAnsi="Arial" w:cs="Arial"/>
          <w:b/>
          <w:bCs/>
        </w:rPr>
      </w:pPr>
      <w:r w:rsidRPr="00C34546">
        <w:rPr>
          <w:rFonts w:ascii="Arial" w:eastAsia="Calibri" w:hAnsi="Arial" w:cs="Arial"/>
          <w:b/>
          <w:bCs/>
        </w:rPr>
        <w:t xml:space="preserve">Supporting our customers: how we’re responding </w:t>
      </w:r>
    </w:p>
    <w:p w14:paraId="4CA2B710" w14:textId="77777777" w:rsidR="00C34546" w:rsidRPr="00C34546" w:rsidRDefault="00C34546" w:rsidP="00C34546">
      <w:pPr>
        <w:spacing w:after="160" w:line="259" w:lineRule="auto"/>
        <w:rPr>
          <w:rFonts w:ascii="Arial" w:eastAsia="Calibri" w:hAnsi="Arial" w:cs="Arial"/>
        </w:rPr>
      </w:pPr>
      <w:r w:rsidRPr="00C34546">
        <w:rPr>
          <w:rFonts w:ascii="Arial" w:eastAsia="Calibri" w:hAnsi="Arial" w:cs="Arial"/>
        </w:rPr>
        <w:t xml:space="preserve">With these principles in mind, we have made some important changes to how we operate so we can continue to deliver services where they are needed most. We will continuously review these and communicate to you again if more changes are needed. </w:t>
      </w:r>
    </w:p>
    <w:p w14:paraId="1955BE7A" w14:textId="77777777" w:rsidR="00C34546" w:rsidRPr="00C34546" w:rsidRDefault="00C34546" w:rsidP="00C34546">
      <w:pPr>
        <w:spacing w:after="160" w:line="259" w:lineRule="auto"/>
        <w:rPr>
          <w:rFonts w:ascii="Arial" w:eastAsia="Calibri" w:hAnsi="Arial" w:cs="Arial"/>
        </w:rPr>
      </w:pPr>
      <w:r w:rsidRPr="00C34546">
        <w:rPr>
          <w:rFonts w:ascii="Arial" w:eastAsia="Calibri" w:hAnsi="Arial" w:cs="Arial"/>
          <w:b/>
          <w:bCs/>
        </w:rPr>
        <w:t>1. Prioritising FM jobs:</w:t>
      </w:r>
      <w:r w:rsidRPr="00C34546">
        <w:rPr>
          <w:rFonts w:ascii="Arial" w:eastAsia="Calibri" w:hAnsi="Arial" w:cs="Arial"/>
        </w:rPr>
        <w:t xml:space="preserve"> we’re only accepting emergency or urgent jobs that could stop a building from operating or endanger patients or NHS staff. By doing this, we can focus our efforts where they are really needed and for longer. </w:t>
      </w:r>
    </w:p>
    <w:p w14:paraId="097903BF" w14:textId="77777777" w:rsidR="00C34546" w:rsidRPr="00C34546" w:rsidRDefault="00C34546" w:rsidP="00C34546">
      <w:pPr>
        <w:spacing w:after="160" w:line="259" w:lineRule="auto"/>
        <w:rPr>
          <w:rFonts w:ascii="Arial" w:eastAsia="Calibri" w:hAnsi="Arial" w:cs="Arial"/>
        </w:rPr>
      </w:pPr>
      <w:r w:rsidRPr="00C34546">
        <w:rPr>
          <w:rFonts w:ascii="Arial" w:eastAsia="Calibri" w:hAnsi="Arial" w:cs="Arial"/>
          <w:b/>
          <w:bCs/>
        </w:rPr>
        <w:t>2. Resourcing</w:t>
      </w:r>
      <w:r w:rsidRPr="00C34546">
        <w:rPr>
          <w:rFonts w:ascii="Arial" w:eastAsia="Calibri" w:hAnsi="Arial" w:cs="Arial"/>
        </w:rPr>
        <w:t xml:space="preserve">: we are prioritising resource requests. Like all organisations, we are experiencing challenges with resourcing as our people are required to self-isolate. To manage this challenge, we have established a specialist resourcing team to oversee resources locally and nationally; and we’re working with our suppliers to ensure we have resources available. </w:t>
      </w:r>
    </w:p>
    <w:p w14:paraId="02917D6C" w14:textId="77777777" w:rsidR="00C34546" w:rsidRPr="00C34546" w:rsidRDefault="00C34546" w:rsidP="00C34546">
      <w:pPr>
        <w:spacing w:after="160" w:line="259" w:lineRule="auto"/>
        <w:rPr>
          <w:rFonts w:ascii="Arial" w:eastAsia="Calibri" w:hAnsi="Arial" w:cs="Arial"/>
        </w:rPr>
      </w:pPr>
      <w:r w:rsidRPr="00C34546">
        <w:rPr>
          <w:rFonts w:ascii="Arial" w:eastAsia="Calibri" w:hAnsi="Arial" w:cs="Arial"/>
          <w:b/>
          <w:bCs/>
        </w:rPr>
        <w:t>3. Repurposing space:</w:t>
      </w:r>
      <w:r w:rsidRPr="00C34546">
        <w:rPr>
          <w:rFonts w:ascii="Arial" w:eastAsia="Calibri" w:hAnsi="Arial" w:cs="Arial"/>
        </w:rPr>
        <w:t xml:space="preserve"> our specialist strategic asset management teams are helping to repurpose space, recommission vacant space and reconfigure sites. This has already created hundreds of extra beds in the system. In particular, we are keen to help with solutions to accommodate ‘hot’ and ‘cold’ sites and plan for the estate changes these will require – please involve our local team (Regional Partnership Director) at the earliest opportunity to ensure we have the best chance to support your need. </w:t>
      </w:r>
    </w:p>
    <w:p w14:paraId="22855334" w14:textId="77777777" w:rsidR="00C34546" w:rsidRPr="00C34546" w:rsidRDefault="00C34546" w:rsidP="00C34546">
      <w:pPr>
        <w:spacing w:after="160" w:line="259" w:lineRule="auto"/>
        <w:rPr>
          <w:rFonts w:ascii="Arial" w:eastAsia="Calibri" w:hAnsi="Arial" w:cs="Arial"/>
        </w:rPr>
      </w:pPr>
      <w:r w:rsidRPr="00C34546">
        <w:rPr>
          <w:rFonts w:ascii="Arial" w:eastAsia="Calibri" w:hAnsi="Arial" w:cs="Arial"/>
          <w:b/>
          <w:bCs/>
        </w:rPr>
        <w:t>4. Safety as priority:</w:t>
      </w:r>
      <w:r w:rsidRPr="00C34546">
        <w:rPr>
          <w:rFonts w:ascii="Arial" w:eastAsia="Calibri" w:hAnsi="Arial" w:cs="Arial"/>
        </w:rPr>
        <w:t xml:space="preserve"> we’re reviewing the services we deliver to make sure we comply with government guidance and reduce unnecessary risk wherever possible.</w:t>
      </w:r>
    </w:p>
    <w:p w14:paraId="6FD5C9DB" w14:textId="77777777" w:rsidR="00C34546" w:rsidRPr="00C34546" w:rsidRDefault="00C34546" w:rsidP="00C34546">
      <w:pPr>
        <w:spacing w:after="160" w:line="259" w:lineRule="auto"/>
        <w:ind w:left="720"/>
        <w:rPr>
          <w:rFonts w:ascii="Arial" w:eastAsia="Calibri" w:hAnsi="Arial" w:cs="Arial"/>
        </w:rPr>
      </w:pPr>
      <w:r w:rsidRPr="00C34546">
        <w:rPr>
          <w:rFonts w:ascii="Arial" w:eastAsia="Calibri" w:hAnsi="Arial" w:cs="Arial"/>
        </w:rPr>
        <w:t xml:space="preserve">• Construction and refurbishment sites are likely to stop works to safeguard customers, colleagues and patients. Some sites may continue, especially where there will be extra clinical capacity created. We are reviewing on a project by project basis in full liaison with customers to arrive at a mutually agreed decision. </w:t>
      </w:r>
    </w:p>
    <w:p w14:paraId="77ADD0D7" w14:textId="77777777" w:rsidR="00C34546" w:rsidRPr="00C34546" w:rsidRDefault="00C34546" w:rsidP="00C34546">
      <w:pPr>
        <w:spacing w:after="160" w:line="259" w:lineRule="auto"/>
        <w:ind w:firstLine="720"/>
        <w:rPr>
          <w:rFonts w:ascii="Arial" w:eastAsia="Calibri" w:hAnsi="Arial" w:cs="Arial"/>
        </w:rPr>
      </w:pPr>
      <w:r w:rsidRPr="00C34546">
        <w:rPr>
          <w:rFonts w:ascii="Arial" w:eastAsia="Calibri" w:hAnsi="Arial" w:cs="Arial"/>
        </w:rPr>
        <w:t xml:space="preserve">• We’re working with suppliers to ensure our staff have the right equipment and PPE. </w:t>
      </w:r>
    </w:p>
    <w:p w14:paraId="6231B2BA" w14:textId="77777777" w:rsidR="00C34546" w:rsidRPr="00C34546" w:rsidRDefault="00C34546" w:rsidP="00C34546">
      <w:pPr>
        <w:spacing w:after="160" w:line="259" w:lineRule="auto"/>
        <w:rPr>
          <w:rFonts w:ascii="Arial" w:eastAsia="Calibri" w:hAnsi="Arial" w:cs="Arial"/>
        </w:rPr>
      </w:pPr>
      <w:r w:rsidRPr="00C34546">
        <w:rPr>
          <w:rFonts w:ascii="Arial" w:eastAsia="Calibri" w:hAnsi="Arial" w:cs="Arial"/>
          <w:b/>
          <w:bCs/>
        </w:rPr>
        <w:t>5. Supporting colleagues and the community</w:t>
      </w:r>
      <w:r w:rsidRPr="00C34546">
        <w:rPr>
          <w:rFonts w:ascii="Arial" w:eastAsia="Calibri" w:hAnsi="Arial" w:cs="Arial"/>
        </w:rPr>
        <w:t>: in line with government policy, our car parks will be free to use for NHS staff. We’ve introduced wellbeing support to help our people work safely. I’m delighted to see many in our organisation have joined the NHS Volunteers scheme, as well as our own volunteer programme ‘Helping Hands’. And we are recognising the work of our people.</w:t>
      </w:r>
    </w:p>
    <w:p w14:paraId="27A275B2" w14:textId="77777777" w:rsidR="00C34546" w:rsidRPr="00C34546" w:rsidRDefault="00C34546" w:rsidP="00C34546">
      <w:pPr>
        <w:spacing w:after="160" w:line="259" w:lineRule="auto"/>
        <w:rPr>
          <w:rFonts w:ascii="Arial" w:eastAsia="Calibri" w:hAnsi="Arial" w:cs="Arial"/>
        </w:rPr>
      </w:pPr>
      <w:r w:rsidRPr="00C34546">
        <w:rPr>
          <w:rFonts w:ascii="Arial" w:eastAsia="Calibri" w:hAnsi="Arial" w:cs="Arial"/>
        </w:rPr>
        <w:t xml:space="preserve">Please contact our Customer Support Centre on 0800 085 3015 or on </w:t>
      </w:r>
      <w:hyperlink r:id="rId14" w:history="1">
        <w:r w:rsidRPr="00C34546">
          <w:rPr>
            <w:rFonts w:ascii="Arial" w:eastAsia="Calibri" w:hAnsi="Arial" w:cs="Arial"/>
            <w:color w:val="0563C1"/>
            <w:u w:val="single"/>
          </w:rPr>
          <w:t>customer.service@property.nhs.uk</w:t>
        </w:r>
      </w:hyperlink>
      <w:r w:rsidRPr="00C34546">
        <w:rPr>
          <w:rFonts w:ascii="Arial" w:eastAsia="Calibri" w:hAnsi="Arial" w:cs="Arial"/>
        </w:rPr>
        <w:t xml:space="preserve"> if you wish to discuss any of the items raised here, I’m keen to </w:t>
      </w:r>
      <w:proofErr w:type="spellStart"/>
      <w:r w:rsidRPr="00C34546">
        <w:rPr>
          <w:rFonts w:ascii="Arial" w:eastAsia="Calibri" w:hAnsi="Arial" w:cs="Arial"/>
        </w:rPr>
        <w:t>here</w:t>
      </w:r>
      <w:proofErr w:type="spellEnd"/>
      <w:r w:rsidRPr="00C34546">
        <w:rPr>
          <w:rFonts w:ascii="Arial" w:eastAsia="Calibri" w:hAnsi="Arial" w:cs="Arial"/>
        </w:rPr>
        <w:t xml:space="preserve"> your feedback on how we best support you going forward.</w:t>
      </w:r>
    </w:p>
    <w:p w14:paraId="1E89E543" w14:textId="77777777" w:rsidR="00C34546" w:rsidRPr="00C34546" w:rsidRDefault="00C34546" w:rsidP="00C34546">
      <w:pPr>
        <w:spacing w:after="160" w:line="259" w:lineRule="auto"/>
        <w:rPr>
          <w:rFonts w:ascii="Arial" w:eastAsia="Calibri" w:hAnsi="Arial" w:cs="Arial"/>
        </w:rPr>
      </w:pPr>
      <w:r w:rsidRPr="00C34546">
        <w:rPr>
          <w:rFonts w:ascii="Arial" w:eastAsia="Calibri" w:hAnsi="Arial" w:cs="Arial"/>
        </w:rPr>
        <w:t>Yours sincerely,</w:t>
      </w:r>
    </w:p>
    <w:p w14:paraId="2B2D0CA3" w14:textId="77777777" w:rsidR="00C34546" w:rsidRPr="00C34546" w:rsidRDefault="00C34546" w:rsidP="00C34546">
      <w:pPr>
        <w:spacing w:after="160" w:line="259" w:lineRule="auto"/>
        <w:rPr>
          <w:rFonts w:ascii="Arial" w:eastAsia="Calibri" w:hAnsi="Arial" w:cs="Arial"/>
          <w:b/>
          <w:bCs/>
        </w:rPr>
      </w:pPr>
      <w:r w:rsidRPr="00C34546">
        <w:rPr>
          <w:rFonts w:ascii="Arial" w:eastAsia="Calibri" w:hAnsi="Arial" w:cs="Arial"/>
          <w:b/>
          <w:bCs/>
        </w:rPr>
        <w:lastRenderedPageBreak/>
        <w:t>Martin Steele</w:t>
      </w:r>
    </w:p>
    <w:p w14:paraId="7A4AA61F" w14:textId="77777777" w:rsidR="00C34546" w:rsidRPr="00C34546" w:rsidRDefault="00C34546" w:rsidP="00C34546">
      <w:pPr>
        <w:spacing w:after="160" w:line="259" w:lineRule="auto"/>
        <w:rPr>
          <w:rFonts w:ascii="Arial" w:eastAsia="Calibri" w:hAnsi="Arial" w:cs="Arial"/>
        </w:rPr>
      </w:pPr>
      <w:r w:rsidRPr="00C34546">
        <w:rPr>
          <w:rFonts w:ascii="Arial" w:eastAsia="Calibri" w:hAnsi="Arial" w:cs="Arial"/>
        </w:rPr>
        <w:t>Chief Executive Officer</w:t>
      </w:r>
    </w:p>
    <w:p w14:paraId="1CD3FC75" w14:textId="77777777" w:rsidR="00C34546" w:rsidRPr="00C34546" w:rsidRDefault="00C34546" w:rsidP="00C34546">
      <w:pPr>
        <w:spacing w:after="160" w:line="259" w:lineRule="auto"/>
        <w:rPr>
          <w:rFonts w:ascii="Arial" w:eastAsia="Calibri" w:hAnsi="Arial" w:cs="Arial"/>
        </w:rPr>
      </w:pPr>
      <w:r w:rsidRPr="00C34546">
        <w:rPr>
          <w:rFonts w:ascii="Arial" w:eastAsia="Calibri" w:hAnsi="Arial" w:cs="Arial"/>
        </w:rPr>
        <w:t>NHS Property Services</w:t>
      </w:r>
    </w:p>
    <w:p w14:paraId="7C5F05F6" w14:textId="138BE52E" w:rsidR="00AE28DC" w:rsidRPr="00C34546" w:rsidRDefault="00AE28DC" w:rsidP="00C34546"/>
    <w:sectPr w:rsidR="00AE28DC" w:rsidRPr="00C34546" w:rsidSect="005D5476">
      <w:headerReference w:type="default" r:id="rId15"/>
      <w:footerReference w:type="default" r:id="rId16"/>
      <w:headerReference w:type="first" r:id="rId17"/>
      <w:pgSz w:w="11906" w:h="16838"/>
      <w:pgMar w:top="2268" w:right="1134" w:bottom="1440" w:left="1134" w:header="1247" w:footer="3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47FE34" w14:textId="77777777" w:rsidR="002D362C" w:rsidRDefault="002D362C" w:rsidP="00DD34EE">
      <w:r>
        <w:separator/>
      </w:r>
    </w:p>
  </w:endnote>
  <w:endnote w:type="continuationSeparator" w:id="0">
    <w:p w14:paraId="79BC5D39" w14:textId="77777777" w:rsidR="002D362C" w:rsidRDefault="002D362C" w:rsidP="00DD34EE">
      <w:r>
        <w:continuationSeparator/>
      </w:r>
    </w:p>
  </w:endnote>
  <w:endnote w:type="continuationNotice" w:id="1">
    <w:p w14:paraId="2D0723A7" w14:textId="77777777" w:rsidR="002D362C" w:rsidRDefault="002D36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Pristina">
    <w:panose1 w:val="030604020404060802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5C33D" w14:textId="5ED1FF85" w:rsidR="00126BB8" w:rsidRPr="00AE28DC" w:rsidRDefault="00AE28DC" w:rsidP="00AE28DC">
    <w:pPr>
      <w:pStyle w:val="Footer"/>
      <w:tabs>
        <w:tab w:val="clear" w:pos="9026"/>
      </w:tabs>
      <w:ind w:left="-709" w:right="-279"/>
      <w:jc w:val="center"/>
      <w:rPr>
        <w:rFonts w:ascii="Arial" w:hAnsi="Arial" w:cs="Arial"/>
        <w:sz w:val="28"/>
      </w:rPr>
    </w:pPr>
    <w:r w:rsidRPr="00296018">
      <w:rPr>
        <w:rFonts w:ascii="Arial" w:hAnsi="Arial" w:cs="Arial"/>
        <w:sz w:val="14"/>
        <w:szCs w:val="14"/>
      </w:rPr>
      <w:t xml:space="preserve">NHS Property Services Limited, </w:t>
    </w:r>
    <w:r w:rsidR="00296018" w:rsidRPr="00296018">
      <w:rPr>
        <w:rFonts w:ascii="Arial" w:hAnsi="Arial" w:cs="Arial"/>
        <w:sz w:val="14"/>
        <w:szCs w:val="14"/>
      </w:rPr>
      <w:t xml:space="preserve">Houghton Primary Care Centre, </w:t>
    </w:r>
    <w:proofErr w:type="spellStart"/>
    <w:r w:rsidR="00296018" w:rsidRPr="00296018">
      <w:rPr>
        <w:rFonts w:ascii="Arial" w:hAnsi="Arial" w:cs="Arial"/>
        <w:sz w:val="14"/>
        <w:szCs w:val="14"/>
      </w:rPr>
      <w:t>Brinkburn</w:t>
    </w:r>
    <w:proofErr w:type="spellEnd"/>
    <w:r w:rsidR="00296018" w:rsidRPr="00296018">
      <w:rPr>
        <w:rFonts w:ascii="Arial" w:hAnsi="Arial" w:cs="Arial"/>
        <w:sz w:val="14"/>
        <w:szCs w:val="14"/>
      </w:rPr>
      <w:t xml:space="preserve"> Crescent, Houghton le Spring, DH4 5GU</w:t>
    </w:r>
    <w:r w:rsidRPr="00296018">
      <w:rPr>
        <w:rFonts w:ascii="Arial" w:hAnsi="Arial" w:cs="Arial"/>
        <w:sz w:val="14"/>
        <w:szCs w:val="14"/>
      </w:rPr>
      <w:t xml:space="preserve"> Registered in England &amp; Wales No: 07888110</w:t>
    </w:r>
    <w:r>
      <w:rPr>
        <w:rFonts w:ascii="Pristina" w:hAnsi="Pristina" w:cs="Arial"/>
        <w:noProof/>
        <w:sz w:val="32"/>
        <w:szCs w:val="20"/>
        <w:lang w:eastAsia="en-GB"/>
      </w:rPr>
      <mc:AlternateContent>
        <mc:Choice Requires="wps">
          <w:drawing>
            <wp:anchor distT="0" distB="0" distL="114300" distR="114300" simplePos="0" relativeHeight="251658243" behindDoc="0" locked="0" layoutInCell="1" allowOverlap="1" wp14:anchorId="2DECA3F7" wp14:editId="73BA2E88">
              <wp:simplePos x="0" y="0"/>
              <wp:positionH relativeFrom="margin">
                <wp:align>center</wp:align>
              </wp:positionH>
              <wp:positionV relativeFrom="paragraph">
                <wp:posOffset>-266700</wp:posOffset>
              </wp:positionV>
              <wp:extent cx="7780034" cy="45719"/>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80034" cy="45719"/>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cex="http://schemas.microsoft.com/office/word/2018/wordml/cex" xmlns:w16="http://schemas.microsoft.com/office/word/2018/wordml" xmlns:arto="http://schemas.microsoft.com/office/word/2006/arto">
          <w:pict>
            <v:rect w14:anchorId="2A6A7A0E" id="Rectangle 6" o:spid="_x0000_s1026" style="position:absolute;margin-left:0;margin-top:-21pt;width:612.6pt;height:3.6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ZOehAIAAIcFAAAOAAAAZHJzL2Uyb0RvYy54bWysVEtrGzEQvhf6H4TuzXodN48l62ASUgom&#10;DUlKzrJWskUljSrJXru/viPteu2mgUDpRcxovnk/rq63RpON8EGBrWl5MqJEWA6Nssuafn+++3RB&#10;SYjMNkyDFTXdiUCvpx8/XLWuEmNYgW6EJ2jEhqp1NV3F6KqiCHwlDAsn4IRFoQRvWETWL4vGsxat&#10;G12MR6OzogXfOA9chIC/t52QTrN9KQWP36QMIhJdU4wt5tfnd5HeYnrFqqVnbqV4Hwb7hygMUxad&#10;DqZuWWRk7dVfpoziHgLIeMLBFCCl4iLngNmUo1fZPK2YEzkXLE5wQ5nC/zPL7zcPnqimpmeUWGaw&#10;RY9YNGaXWpCzVJ7WhQpRT+7BpwSDmwP/EVBQ/CFJTOgxW+lNwmJ6ZJtrvRtqLbaRcPw8P78YjU4n&#10;lHCUTT6fl5fJWcGqvbLzIX4RYEgiauoxqlxhtpmH2EH3kBwXaNXcKa0zk8ZH3GhPNgwbv1iOe+Ph&#10;GKVtwlpIWp3B7kfkuem9HPLKVNxpkbS0fRQS64aZlDmsPLEHl4xzYWPZu83opCbR1aB4+r5ij0+q&#10;XVSD8vh95UEjewYbB2WjLPi3DOghZNnh+zaHLu9UggU0OxwZD90uBcfvFHZozkJ8YB6XB9cMD0L8&#10;ho/U0NYUeoqSFfhfb/0nPM40SilpcRlrGn6umReU6K8Wp/2ynEzS9mYGh2WMjD+WLI4ldm1uANte&#10;4ulxPJMJH/WelB7MC96NWfKKImY5+q4pj37P3MTuSODl4WI2yzDcWMfi3D45vu96msDn7Qvzrh/T&#10;iPN9D/vFZdWrae2wqR8WZusIUuVRPtS1rzdue16G/jKlc3LMZ9Thfk5/AwAA//8DAFBLAwQUAAYA&#10;CAAAACEAVLw1wuAAAAAJAQAADwAAAGRycy9kb3ducmV2LnhtbEyPQU/DMAyF70j8h8hI3LaUMqDq&#10;mk5o0kBMuzAq7Zo2XltonKrJusKvxzvBzfZ7ev5etppsJ0YcfOtIwd08AoFUOdNSraD42MwSED5o&#10;MrpzhAq+0cMqv77KdGrcmd5x3IdacAj5VCtoQuhTKX3VoNV+7nok1o5usDrwOtTSDPrM4baTcRQ9&#10;Sqtb4g+N7nHdYPW1P1kFr9vPl93mZzu+FUl5WD/Z6OjqQqnbm+l5CSLgFP7McMFndMiZqXQnMl50&#10;CrhIUDBbxDxc5Dh+iEGUfLpfJCDzTP5vkP8CAAD//wMAUEsBAi0AFAAGAAgAAAAhALaDOJL+AAAA&#10;4QEAABMAAAAAAAAAAAAAAAAAAAAAAFtDb250ZW50X1R5cGVzXS54bWxQSwECLQAUAAYACAAAACEA&#10;OP0h/9YAAACUAQAACwAAAAAAAAAAAAAAAAAvAQAAX3JlbHMvLnJlbHNQSwECLQAUAAYACAAAACEA&#10;+/WTnoQCAACHBQAADgAAAAAAAAAAAAAAAAAuAgAAZHJzL2Uyb0RvYy54bWxQSwECLQAUAAYACAAA&#10;ACEAVLw1wuAAAAAJAQAADwAAAAAAAAAAAAAAAADeBAAAZHJzL2Rvd25yZXYueG1sUEsFBgAAAAAE&#10;AAQA8wAAAOsFAAAAAA==&#10;" fillcolor="#477fbf [3214]" stroked="f">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A6D39C" w14:textId="77777777" w:rsidR="002D362C" w:rsidRDefault="002D362C" w:rsidP="00DD34EE">
      <w:r>
        <w:separator/>
      </w:r>
    </w:p>
  </w:footnote>
  <w:footnote w:type="continuationSeparator" w:id="0">
    <w:p w14:paraId="417EED16" w14:textId="77777777" w:rsidR="002D362C" w:rsidRDefault="002D362C" w:rsidP="00DD34EE">
      <w:r>
        <w:continuationSeparator/>
      </w:r>
    </w:p>
  </w:footnote>
  <w:footnote w:type="continuationNotice" w:id="1">
    <w:p w14:paraId="4BF52E5C" w14:textId="77777777" w:rsidR="002D362C" w:rsidRDefault="002D36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2258F" w14:textId="4BD8ED05" w:rsidR="008309C5" w:rsidRDefault="00492D9E" w:rsidP="00F2074E">
    <w:pPr>
      <w:pStyle w:val="Header"/>
      <w:rPr>
        <w:b/>
        <w:noProof/>
        <w:sz w:val="24"/>
        <w:szCs w:val="24"/>
        <w:lang w:eastAsia="en-GB"/>
      </w:rPr>
    </w:pPr>
    <w:r>
      <w:rPr>
        <w:b/>
        <w:noProof/>
        <w:sz w:val="24"/>
        <w:szCs w:val="24"/>
        <w:lang w:eastAsia="en-GB"/>
      </w:rPr>
      <w:drawing>
        <wp:anchor distT="0" distB="0" distL="114300" distR="114300" simplePos="0" relativeHeight="251658240" behindDoc="0" locked="0" layoutInCell="1" allowOverlap="1" wp14:anchorId="6E2B0D3D" wp14:editId="13E6A361">
          <wp:simplePos x="0" y="0"/>
          <wp:positionH relativeFrom="column">
            <wp:posOffset>4719166</wp:posOffset>
          </wp:positionH>
          <wp:positionV relativeFrom="paragraph">
            <wp:posOffset>-487045</wp:posOffset>
          </wp:positionV>
          <wp:extent cx="1800000" cy="620286"/>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HS Property Services Logo_A4_CMYK_Right Aligned.png"/>
                  <pic:cNvPicPr/>
                </pic:nvPicPr>
                <pic:blipFill>
                  <a:blip r:embed="rId1">
                    <a:extLst>
                      <a:ext uri="{28A0092B-C50C-407E-A947-70E740481C1C}">
                        <a14:useLocalDpi xmlns:a14="http://schemas.microsoft.com/office/drawing/2010/main" val="0"/>
                      </a:ext>
                    </a:extLst>
                  </a:blip>
                  <a:stretch>
                    <a:fillRect/>
                  </a:stretch>
                </pic:blipFill>
                <pic:spPr>
                  <a:xfrm>
                    <a:off x="0" y="0"/>
                    <a:ext cx="1800000" cy="62028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A12A8" w14:textId="1D2DF523" w:rsidR="00126BB8" w:rsidRDefault="00D77CF7">
    <w:pPr>
      <w:pStyle w:val="Header"/>
    </w:pPr>
    <w:r>
      <w:rPr>
        <w:noProof/>
      </w:rPr>
      <w:drawing>
        <wp:anchor distT="0" distB="0" distL="114300" distR="114300" simplePos="0" relativeHeight="251658242" behindDoc="0" locked="0" layoutInCell="1" allowOverlap="1" wp14:anchorId="5D8C31FC" wp14:editId="15899846">
          <wp:simplePos x="0" y="0"/>
          <wp:positionH relativeFrom="column">
            <wp:posOffset>-762000</wp:posOffset>
          </wp:positionH>
          <wp:positionV relativeFrom="paragraph">
            <wp:posOffset>4723130</wp:posOffset>
          </wp:positionV>
          <wp:extent cx="7791450" cy="5194031"/>
          <wp:effectExtent l="0" t="0" r="0" b="6985"/>
          <wp:wrapNone/>
          <wp:docPr id="3" name="Picture 3"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rse with Patient in Wheelchair.jpeg"/>
                  <pic:cNvPicPr/>
                </pic:nvPicPr>
                <pic:blipFill>
                  <a:blip r:embed="rId1">
                    <a:extLst>
                      <a:ext uri="{28A0092B-C50C-407E-A947-70E740481C1C}">
                        <a14:useLocalDpi xmlns:a14="http://schemas.microsoft.com/office/drawing/2010/main" val="0"/>
                      </a:ext>
                    </a:extLst>
                  </a:blip>
                  <a:stretch>
                    <a:fillRect/>
                  </a:stretch>
                </pic:blipFill>
                <pic:spPr>
                  <a:xfrm>
                    <a:off x="0" y="0"/>
                    <a:ext cx="7791450" cy="5194031"/>
                  </a:xfrm>
                  <a:prstGeom prst="rect">
                    <a:avLst/>
                  </a:prstGeom>
                </pic:spPr>
              </pic:pic>
            </a:graphicData>
          </a:graphic>
          <wp14:sizeRelH relativeFrom="margin">
            <wp14:pctWidth>0</wp14:pctWidth>
          </wp14:sizeRelH>
          <wp14:sizeRelV relativeFrom="margin">
            <wp14:pctHeight>0</wp14:pctHeight>
          </wp14:sizeRelV>
        </wp:anchor>
      </w:drawing>
    </w:r>
    <w:r w:rsidR="00126BB8">
      <w:rPr>
        <w:b/>
        <w:noProof/>
        <w:sz w:val="24"/>
        <w:szCs w:val="24"/>
        <w:lang w:eastAsia="en-GB"/>
      </w:rPr>
      <w:drawing>
        <wp:anchor distT="0" distB="0" distL="114300" distR="114300" simplePos="0" relativeHeight="251658241" behindDoc="0" locked="0" layoutInCell="1" allowOverlap="1" wp14:anchorId="49E9A349" wp14:editId="10D97663">
          <wp:simplePos x="0" y="0"/>
          <wp:positionH relativeFrom="column">
            <wp:posOffset>4676775</wp:posOffset>
          </wp:positionH>
          <wp:positionV relativeFrom="paragraph">
            <wp:posOffset>-438150</wp:posOffset>
          </wp:positionV>
          <wp:extent cx="1800000" cy="620286"/>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HS Property Services Logo_A4_CMYK_Right Aligned.png"/>
                  <pic:cNvPicPr/>
                </pic:nvPicPr>
                <pic:blipFill>
                  <a:blip r:embed="rId2">
                    <a:extLst>
                      <a:ext uri="{28A0092B-C50C-407E-A947-70E740481C1C}">
                        <a14:useLocalDpi xmlns:a14="http://schemas.microsoft.com/office/drawing/2010/main" val="0"/>
                      </a:ext>
                    </a:extLst>
                  </a:blip>
                  <a:stretch>
                    <a:fillRect/>
                  </a:stretch>
                </pic:blipFill>
                <pic:spPr>
                  <a:xfrm>
                    <a:off x="0" y="0"/>
                    <a:ext cx="1800000" cy="62028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412F1"/>
    <w:multiLevelType w:val="hybridMultilevel"/>
    <w:tmpl w:val="61A674BE"/>
    <w:lvl w:ilvl="0" w:tplc="7F5AFC4A">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AA4304"/>
    <w:multiLevelType w:val="hybridMultilevel"/>
    <w:tmpl w:val="74F8B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C44F98"/>
    <w:multiLevelType w:val="hybridMultilevel"/>
    <w:tmpl w:val="B090FC0C"/>
    <w:lvl w:ilvl="0" w:tplc="9C781E02">
      <w:start w:val="1"/>
      <w:numFmt w:val="decimal"/>
      <w:pStyle w:val="NumberedBullets"/>
      <w:lvlText w:val="%1."/>
      <w:lvlJc w:val="left"/>
      <w:pPr>
        <w:ind w:left="720" w:hanging="360"/>
      </w:pPr>
      <w:rPr>
        <w:rFonts w:hint="default"/>
        <w:color w:val="477FBF" w:themeColor="background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CB0C03"/>
    <w:multiLevelType w:val="hybridMultilevel"/>
    <w:tmpl w:val="C8E234AA"/>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58B1D26"/>
    <w:multiLevelType w:val="hybridMultilevel"/>
    <w:tmpl w:val="91DE8260"/>
    <w:lvl w:ilvl="0" w:tplc="35EE68FC">
      <w:start w:val="1"/>
      <w:numFmt w:val="bullet"/>
      <w:pStyle w:val="Bullets"/>
      <w:lvlText w:val=""/>
      <w:lvlJc w:val="left"/>
      <w:pPr>
        <w:ind w:left="720" w:hanging="360"/>
      </w:pPr>
      <w:rPr>
        <w:rFonts w:ascii="Symbol" w:hAnsi="Symbol" w:hint="default"/>
        <w:color w:val="50C4F1"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F005D3"/>
    <w:multiLevelType w:val="hybridMultilevel"/>
    <w:tmpl w:val="3A6A513A"/>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2B59256E"/>
    <w:multiLevelType w:val="hybridMultilevel"/>
    <w:tmpl w:val="2CDA1AC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2D0B3C1A"/>
    <w:multiLevelType w:val="hybridMultilevel"/>
    <w:tmpl w:val="069871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DFC6995"/>
    <w:multiLevelType w:val="hybridMultilevel"/>
    <w:tmpl w:val="293A06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14679E"/>
    <w:multiLevelType w:val="hybridMultilevel"/>
    <w:tmpl w:val="AAA61E32"/>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15:restartNumberingAfterBreak="0">
    <w:nsid w:val="34EB5F63"/>
    <w:multiLevelType w:val="hybridMultilevel"/>
    <w:tmpl w:val="46E29C60"/>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1">
      <w:start w:val="1"/>
      <w:numFmt w:val="bullet"/>
      <w:lvlText w:val=""/>
      <w:lvlJc w:val="left"/>
      <w:pPr>
        <w:tabs>
          <w:tab w:val="num" w:pos="2160"/>
        </w:tabs>
        <w:ind w:left="2160" w:hanging="360"/>
      </w:pPr>
      <w:rPr>
        <w:rFonts w:ascii="Symbol" w:hAnsi="Symbol" w:hint="default"/>
      </w:r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15:restartNumberingAfterBreak="0">
    <w:nsid w:val="35CD2C18"/>
    <w:multiLevelType w:val="hybridMultilevel"/>
    <w:tmpl w:val="67BE41FE"/>
    <w:lvl w:ilvl="0" w:tplc="1D1E5F8E">
      <w:numFmt w:val="bullet"/>
      <w:lvlText w:val="-"/>
      <w:lvlJc w:val="left"/>
      <w:pPr>
        <w:ind w:left="720" w:hanging="360"/>
      </w:pPr>
      <w:rPr>
        <w:rFonts w:ascii="Arial" w:eastAsiaTheme="minorHAnsi" w:hAnsi="Arial" w:cs="Aria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EA730D"/>
    <w:multiLevelType w:val="hybridMultilevel"/>
    <w:tmpl w:val="0D8E7B36"/>
    <w:lvl w:ilvl="0" w:tplc="0809000F">
      <w:start w:val="1"/>
      <w:numFmt w:val="decimal"/>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3" w15:restartNumberingAfterBreak="0">
    <w:nsid w:val="45645D75"/>
    <w:multiLevelType w:val="hybridMultilevel"/>
    <w:tmpl w:val="56A448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C8E2876"/>
    <w:multiLevelType w:val="hybridMultilevel"/>
    <w:tmpl w:val="C3E48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730A48"/>
    <w:multiLevelType w:val="hybridMultilevel"/>
    <w:tmpl w:val="5FF84B78"/>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800"/>
        </w:tabs>
        <w:ind w:left="1800" w:hanging="360"/>
      </w:pPr>
    </w:lvl>
    <w:lvl w:ilvl="2" w:tplc="08090005">
      <w:start w:val="1"/>
      <w:numFmt w:val="decimal"/>
      <w:lvlText w:val="%3."/>
      <w:lvlJc w:val="left"/>
      <w:pPr>
        <w:tabs>
          <w:tab w:val="num" w:pos="2520"/>
        </w:tabs>
        <w:ind w:left="2520" w:hanging="360"/>
      </w:pPr>
    </w:lvl>
    <w:lvl w:ilvl="3" w:tplc="08090001">
      <w:start w:val="1"/>
      <w:numFmt w:val="decimal"/>
      <w:lvlText w:val="%4."/>
      <w:lvlJc w:val="left"/>
      <w:pPr>
        <w:tabs>
          <w:tab w:val="num" w:pos="3240"/>
        </w:tabs>
        <w:ind w:left="3240" w:hanging="360"/>
      </w:pPr>
    </w:lvl>
    <w:lvl w:ilvl="4" w:tplc="08090003">
      <w:start w:val="1"/>
      <w:numFmt w:val="decimal"/>
      <w:lvlText w:val="%5."/>
      <w:lvlJc w:val="left"/>
      <w:pPr>
        <w:tabs>
          <w:tab w:val="num" w:pos="3960"/>
        </w:tabs>
        <w:ind w:left="3960" w:hanging="360"/>
      </w:pPr>
    </w:lvl>
    <w:lvl w:ilvl="5" w:tplc="08090005">
      <w:start w:val="1"/>
      <w:numFmt w:val="decimal"/>
      <w:lvlText w:val="%6."/>
      <w:lvlJc w:val="left"/>
      <w:pPr>
        <w:tabs>
          <w:tab w:val="num" w:pos="4680"/>
        </w:tabs>
        <w:ind w:left="4680" w:hanging="360"/>
      </w:pPr>
    </w:lvl>
    <w:lvl w:ilvl="6" w:tplc="08090001">
      <w:start w:val="1"/>
      <w:numFmt w:val="decimal"/>
      <w:lvlText w:val="%7."/>
      <w:lvlJc w:val="left"/>
      <w:pPr>
        <w:tabs>
          <w:tab w:val="num" w:pos="5400"/>
        </w:tabs>
        <w:ind w:left="5400" w:hanging="360"/>
      </w:pPr>
    </w:lvl>
    <w:lvl w:ilvl="7" w:tplc="08090003">
      <w:start w:val="1"/>
      <w:numFmt w:val="decimal"/>
      <w:lvlText w:val="%8."/>
      <w:lvlJc w:val="left"/>
      <w:pPr>
        <w:tabs>
          <w:tab w:val="num" w:pos="6120"/>
        </w:tabs>
        <w:ind w:left="6120" w:hanging="360"/>
      </w:pPr>
    </w:lvl>
    <w:lvl w:ilvl="8" w:tplc="08090005">
      <w:start w:val="1"/>
      <w:numFmt w:val="decimal"/>
      <w:lvlText w:val="%9."/>
      <w:lvlJc w:val="left"/>
      <w:pPr>
        <w:tabs>
          <w:tab w:val="num" w:pos="6840"/>
        </w:tabs>
        <w:ind w:left="6840" w:hanging="360"/>
      </w:pPr>
    </w:lvl>
  </w:abstractNum>
  <w:abstractNum w:abstractNumId="16" w15:restartNumberingAfterBreak="0">
    <w:nsid w:val="6B706C95"/>
    <w:multiLevelType w:val="hybridMultilevel"/>
    <w:tmpl w:val="9ADC8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247D2C"/>
    <w:multiLevelType w:val="hybridMultilevel"/>
    <w:tmpl w:val="A36294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75865FAF"/>
    <w:multiLevelType w:val="hybridMultilevel"/>
    <w:tmpl w:val="C5FE4C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EEF6E72"/>
    <w:multiLevelType w:val="hybridMultilevel"/>
    <w:tmpl w:val="A0E28C6E"/>
    <w:lvl w:ilvl="0" w:tplc="76A03B90">
      <w:start w:val="1"/>
      <w:numFmt w:val="decimal"/>
      <w:lvlText w:val="%1.0"/>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
  </w:num>
  <w:num w:numId="2">
    <w:abstractNumId w:val="14"/>
  </w:num>
  <w:num w:numId="3">
    <w:abstractNumId w:val="19"/>
  </w:num>
  <w:num w:numId="4">
    <w:abstractNumId w:val="13"/>
  </w:num>
  <w:num w:numId="5">
    <w:abstractNumId w:val="12"/>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0"/>
  </w:num>
  <w:num w:numId="10">
    <w:abstractNumId w:val="7"/>
  </w:num>
  <w:num w:numId="11">
    <w:abstractNumId w:val="17"/>
  </w:num>
  <w:num w:numId="12">
    <w:abstractNumId w:val="11"/>
  </w:num>
  <w:num w:numId="13">
    <w:abstractNumId w:val="18"/>
  </w:num>
  <w:num w:numId="14">
    <w:abstractNumId w:val="4"/>
  </w:num>
  <w:num w:numId="15">
    <w:abstractNumId w:val="8"/>
  </w:num>
  <w:num w:numId="16">
    <w:abstractNumId w:val="2"/>
  </w:num>
  <w:num w:numId="17">
    <w:abstractNumId w:val="16"/>
  </w:num>
  <w:num w:numId="18">
    <w:abstractNumId w:val="1"/>
  </w:num>
  <w:num w:numId="19">
    <w:abstractNumId w:val="0"/>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074"/>
    <w:rsid w:val="000458A7"/>
    <w:rsid w:val="00084B3C"/>
    <w:rsid w:val="000861FD"/>
    <w:rsid w:val="000867CA"/>
    <w:rsid w:val="000A6DB7"/>
    <w:rsid w:val="000B4E6F"/>
    <w:rsid w:val="000C22F8"/>
    <w:rsid w:val="000D6685"/>
    <w:rsid w:val="000F342E"/>
    <w:rsid w:val="000F5C67"/>
    <w:rsid w:val="001247C4"/>
    <w:rsid w:val="00126BB8"/>
    <w:rsid w:val="0016465C"/>
    <w:rsid w:val="00164EDF"/>
    <w:rsid w:val="001710FB"/>
    <w:rsid w:val="00171213"/>
    <w:rsid w:val="0017551B"/>
    <w:rsid w:val="001A44EF"/>
    <w:rsid w:val="001B5CC8"/>
    <w:rsid w:val="001C35B8"/>
    <w:rsid w:val="001F57A8"/>
    <w:rsid w:val="00205CE3"/>
    <w:rsid w:val="002155F2"/>
    <w:rsid w:val="00221E2B"/>
    <w:rsid w:val="002229EE"/>
    <w:rsid w:val="002309AE"/>
    <w:rsid w:val="00253AEE"/>
    <w:rsid w:val="00263939"/>
    <w:rsid w:val="00265D65"/>
    <w:rsid w:val="00284A66"/>
    <w:rsid w:val="00292F08"/>
    <w:rsid w:val="00296018"/>
    <w:rsid w:val="002B3DD8"/>
    <w:rsid w:val="002B4ED8"/>
    <w:rsid w:val="002C0042"/>
    <w:rsid w:val="002D362C"/>
    <w:rsid w:val="003051FB"/>
    <w:rsid w:val="00336145"/>
    <w:rsid w:val="00342389"/>
    <w:rsid w:val="00375DD1"/>
    <w:rsid w:val="00383961"/>
    <w:rsid w:val="0039231A"/>
    <w:rsid w:val="00393D01"/>
    <w:rsid w:val="00394A7B"/>
    <w:rsid w:val="003E7806"/>
    <w:rsid w:val="003F54A3"/>
    <w:rsid w:val="00402F5E"/>
    <w:rsid w:val="0042485E"/>
    <w:rsid w:val="004436C1"/>
    <w:rsid w:val="00492D9E"/>
    <w:rsid w:val="004B4CC6"/>
    <w:rsid w:val="004C5E14"/>
    <w:rsid w:val="004D4047"/>
    <w:rsid w:val="004F4074"/>
    <w:rsid w:val="004F5BCC"/>
    <w:rsid w:val="0050102E"/>
    <w:rsid w:val="00535F82"/>
    <w:rsid w:val="00570060"/>
    <w:rsid w:val="00585061"/>
    <w:rsid w:val="005B6D76"/>
    <w:rsid w:val="005D5476"/>
    <w:rsid w:val="005E1781"/>
    <w:rsid w:val="005F410D"/>
    <w:rsid w:val="005F4CF5"/>
    <w:rsid w:val="00622268"/>
    <w:rsid w:val="006345AE"/>
    <w:rsid w:val="00656E2E"/>
    <w:rsid w:val="00661EA0"/>
    <w:rsid w:val="00684457"/>
    <w:rsid w:val="0069296C"/>
    <w:rsid w:val="006964AA"/>
    <w:rsid w:val="006A6B77"/>
    <w:rsid w:val="006C151F"/>
    <w:rsid w:val="006D56A7"/>
    <w:rsid w:val="006F09A7"/>
    <w:rsid w:val="007002C5"/>
    <w:rsid w:val="00705844"/>
    <w:rsid w:val="0071789F"/>
    <w:rsid w:val="00723EE3"/>
    <w:rsid w:val="0072412A"/>
    <w:rsid w:val="00726426"/>
    <w:rsid w:val="007310B7"/>
    <w:rsid w:val="0074148A"/>
    <w:rsid w:val="00752F98"/>
    <w:rsid w:val="00754D2D"/>
    <w:rsid w:val="00771D82"/>
    <w:rsid w:val="00772A7C"/>
    <w:rsid w:val="00794887"/>
    <w:rsid w:val="00794B5A"/>
    <w:rsid w:val="007976E6"/>
    <w:rsid w:val="007A4E1B"/>
    <w:rsid w:val="007B2694"/>
    <w:rsid w:val="007D7354"/>
    <w:rsid w:val="007F3165"/>
    <w:rsid w:val="00820078"/>
    <w:rsid w:val="008249BF"/>
    <w:rsid w:val="008309C5"/>
    <w:rsid w:val="00834245"/>
    <w:rsid w:val="00874100"/>
    <w:rsid w:val="00880BBA"/>
    <w:rsid w:val="00887BC4"/>
    <w:rsid w:val="00894C5F"/>
    <w:rsid w:val="008A708B"/>
    <w:rsid w:val="008B1F6B"/>
    <w:rsid w:val="008B74C3"/>
    <w:rsid w:val="008C2DD2"/>
    <w:rsid w:val="008C62D1"/>
    <w:rsid w:val="008D1B05"/>
    <w:rsid w:val="008E56A4"/>
    <w:rsid w:val="00981569"/>
    <w:rsid w:val="009C1119"/>
    <w:rsid w:val="00A13995"/>
    <w:rsid w:val="00A17CC0"/>
    <w:rsid w:val="00A40B1A"/>
    <w:rsid w:val="00A76920"/>
    <w:rsid w:val="00AB51E5"/>
    <w:rsid w:val="00AB55A6"/>
    <w:rsid w:val="00AE28DC"/>
    <w:rsid w:val="00B10F67"/>
    <w:rsid w:val="00B17C6F"/>
    <w:rsid w:val="00B22DD6"/>
    <w:rsid w:val="00B250C7"/>
    <w:rsid w:val="00B27994"/>
    <w:rsid w:val="00B428EA"/>
    <w:rsid w:val="00B52EAF"/>
    <w:rsid w:val="00B57560"/>
    <w:rsid w:val="00BA477A"/>
    <w:rsid w:val="00BA4E7E"/>
    <w:rsid w:val="00BA6801"/>
    <w:rsid w:val="00BB5D2D"/>
    <w:rsid w:val="00BE5D16"/>
    <w:rsid w:val="00C12906"/>
    <w:rsid w:val="00C20A09"/>
    <w:rsid w:val="00C255A5"/>
    <w:rsid w:val="00C340E4"/>
    <w:rsid w:val="00C34546"/>
    <w:rsid w:val="00C440D2"/>
    <w:rsid w:val="00C83E3E"/>
    <w:rsid w:val="00CA2020"/>
    <w:rsid w:val="00CC7694"/>
    <w:rsid w:val="00CD422F"/>
    <w:rsid w:val="00CE3E3D"/>
    <w:rsid w:val="00CE42A3"/>
    <w:rsid w:val="00D32449"/>
    <w:rsid w:val="00D37496"/>
    <w:rsid w:val="00D536EF"/>
    <w:rsid w:val="00D64223"/>
    <w:rsid w:val="00D77CF7"/>
    <w:rsid w:val="00D80B40"/>
    <w:rsid w:val="00DC7F7A"/>
    <w:rsid w:val="00DD34EE"/>
    <w:rsid w:val="00DD5BB0"/>
    <w:rsid w:val="00DF7A2A"/>
    <w:rsid w:val="00E00BF6"/>
    <w:rsid w:val="00E1074F"/>
    <w:rsid w:val="00E1079B"/>
    <w:rsid w:val="00E31255"/>
    <w:rsid w:val="00E50F2F"/>
    <w:rsid w:val="00E73081"/>
    <w:rsid w:val="00E95860"/>
    <w:rsid w:val="00EA0522"/>
    <w:rsid w:val="00F2074E"/>
    <w:rsid w:val="00F24329"/>
    <w:rsid w:val="00F345AD"/>
    <w:rsid w:val="00F5383D"/>
    <w:rsid w:val="00F64010"/>
    <w:rsid w:val="00F64886"/>
    <w:rsid w:val="00F9796B"/>
    <w:rsid w:val="00FA07DE"/>
    <w:rsid w:val="00FA07EA"/>
    <w:rsid w:val="00FB6C6A"/>
    <w:rsid w:val="00FC722E"/>
    <w:rsid w:val="633EC0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7EAAF"/>
  <w15:docId w15:val="{86D056E9-54FC-4F56-80DC-BCD4662D6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C151F"/>
    <w:pPr>
      <w:spacing w:after="0" w:line="240" w:lineRule="auto"/>
    </w:pPr>
    <w:rPr>
      <w:rFonts w:ascii="Calibri" w:hAnsi="Calibri" w:cs="Calibri"/>
    </w:rPr>
  </w:style>
  <w:style w:type="paragraph" w:styleId="Heading1">
    <w:name w:val="heading 1"/>
    <w:basedOn w:val="Normal"/>
    <w:next w:val="Normal"/>
    <w:link w:val="Heading1Char"/>
    <w:uiPriority w:val="9"/>
    <w:rsid w:val="004B4CC6"/>
    <w:pPr>
      <w:keepNext/>
      <w:keepLines/>
      <w:spacing w:before="480"/>
      <w:outlineLvl w:val="0"/>
    </w:pPr>
    <w:rPr>
      <w:rFonts w:asciiTheme="majorHAnsi" w:eastAsiaTheme="majorEastAsia" w:hAnsiTheme="majorHAnsi" w:cstheme="majorBidi"/>
      <w:b/>
      <w:bCs/>
      <w:color w:val="11A4DE"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34EE"/>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DD34EE"/>
  </w:style>
  <w:style w:type="paragraph" w:styleId="Footer">
    <w:name w:val="footer"/>
    <w:basedOn w:val="Normal"/>
    <w:link w:val="FooterChar"/>
    <w:uiPriority w:val="99"/>
    <w:unhideWhenUsed/>
    <w:rsid w:val="00DD34EE"/>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DD34EE"/>
  </w:style>
  <w:style w:type="table" w:styleId="TableGrid">
    <w:name w:val="Table Grid"/>
    <w:basedOn w:val="TableNormal"/>
    <w:uiPriority w:val="59"/>
    <w:rsid w:val="00C12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12906"/>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C255A5"/>
    <w:rPr>
      <w:rFonts w:ascii="Tahoma" w:hAnsi="Tahoma" w:cs="Tahoma"/>
      <w:sz w:val="16"/>
      <w:szCs w:val="16"/>
    </w:rPr>
  </w:style>
  <w:style w:type="character" w:customStyle="1" w:styleId="BalloonTextChar">
    <w:name w:val="Balloon Text Char"/>
    <w:basedOn w:val="DefaultParagraphFont"/>
    <w:link w:val="BalloonText"/>
    <w:uiPriority w:val="99"/>
    <w:semiHidden/>
    <w:rsid w:val="00C255A5"/>
    <w:rPr>
      <w:rFonts w:ascii="Tahoma" w:hAnsi="Tahoma" w:cs="Tahoma"/>
      <w:sz w:val="16"/>
      <w:szCs w:val="16"/>
    </w:rPr>
  </w:style>
  <w:style w:type="paragraph" w:styleId="ListParagraph">
    <w:name w:val="List Paragraph"/>
    <w:basedOn w:val="Normal"/>
    <w:link w:val="ListParagraphChar"/>
    <w:uiPriority w:val="34"/>
    <w:qFormat/>
    <w:rsid w:val="00284A66"/>
    <w:pPr>
      <w:spacing w:after="200" w:line="276" w:lineRule="auto"/>
      <w:ind w:left="720"/>
      <w:contextualSpacing/>
    </w:pPr>
    <w:rPr>
      <w:rFonts w:asciiTheme="minorHAnsi" w:hAnsiTheme="minorHAnsi" w:cstheme="minorBidi"/>
    </w:rPr>
  </w:style>
  <w:style w:type="paragraph" w:styleId="NormalWeb">
    <w:name w:val="Normal (Web)"/>
    <w:basedOn w:val="Normal"/>
    <w:uiPriority w:val="99"/>
    <w:semiHidden/>
    <w:unhideWhenUsed/>
    <w:rsid w:val="001B5CC8"/>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87BC4"/>
    <w:rPr>
      <w:color w:val="0000FF"/>
      <w:u w:val="single"/>
    </w:rPr>
  </w:style>
  <w:style w:type="character" w:customStyle="1" w:styleId="Heading1Char">
    <w:name w:val="Heading 1 Char"/>
    <w:basedOn w:val="DefaultParagraphFont"/>
    <w:link w:val="Heading1"/>
    <w:uiPriority w:val="9"/>
    <w:rsid w:val="004B4CC6"/>
    <w:rPr>
      <w:rFonts w:asciiTheme="majorHAnsi" w:eastAsiaTheme="majorEastAsia" w:hAnsiTheme="majorHAnsi" w:cstheme="majorBidi"/>
      <w:b/>
      <w:bCs/>
      <w:color w:val="11A4DE" w:themeColor="accent1" w:themeShade="BF"/>
      <w:sz w:val="28"/>
      <w:szCs w:val="28"/>
    </w:rPr>
  </w:style>
  <w:style w:type="character" w:styleId="UnresolvedMention">
    <w:name w:val="Unresolved Mention"/>
    <w:basedOn w:val="DefaultParagraphFont"/>
    <w:uiPriority w:val="99"/>
    <w:semiHidden/>
    <w:unhideWhenUsed/>
    <w:rsid w:val="008B74C3"/>
    <w:rPr>
      <w:color w:val="605E5C"/>
      <w:shd w:val="clear" w:color="auto" w:fill="E1DFDD"/>
    </w:rPr>
  </w:style>
  <w:style w:type="paragraph" w:customStyle="1" w:styleId="CoverTitle">
    <w:name w:val="Cover Title"/>
    <w:basedOn w:val="Normal"/>
    <w:link w:val="CoverTitleChar"/>
    <w:autoRedefine/>
    <w:qFormat/>
    <w:rsid w:val="00AB51E5"/>
    <w:pPr>
      <w:spacing w:after="240"/>
    </w:pPr>
    <w:rPr>
      <w:rFonts w:ascii="Arial" w:eastAsia="Calibri" w:hAnsi="Arial" w:cs="Arial"/>
      <w:color w:val="477FBF" w:themeColor="background2"/>
      <w:sz w:val="100"/>
      <w:szCs w:val="100"/>
      <w:lang w:eastAsia="en-GB"/>
    </w:rPr>
  </w:style>
  <w:style w:type="paragraph" w:customStyle="1" w:styleId="CoverSubheading">
    <w:name w:val="Cover Subheading"/>
    <w:basedOn w:val="Normal"/>
    <w:link w:val="CoverSubheadingChar"/>
    <w:qFormat/>
    <w:rsid w:val="00AB51E5"/>
    <w:pPr>
      <w:spacing w:after="600"/>
    </w:pPr>
    <w:rPr>
      <w:rFonts w:ascii="Arial" w:eastAsia="Calibri" w:hAnsi="Arial" w:cs="Arial"/>
      <w:sz w:val="60"/>
      <w:szCs w:val="60"/>
      <w:lang w:eastAsia="en-GB"/>
    </w:rPr>
  </w:style>
  <w:style w:type="character" w:customStyle="1" w:styleId="CoverTitleChar">
    <w:name w:val="Cover Title Char"/>
    <w:basedOn w:val="DefaultParagraphFont"/>
    <w:link w:val="CoverTitle"/>
    <w:rsid w:val="00AB51E5"/>
    <w:rPr>
      <w:rFonts w:ascii="Arial" w:eastAsia="Calibri" w:hAnsi="Arial" w:cs="Arial"/>
      <w:color w:val="477FBF" w:themeColor="background2"/>
      <w:sz w:val="100"/>
      <w:szCs w:val="100"/>
      <w:lang w:eastAsia="en-GB"/>
    </w:rPr>
  </w:style>
  <w:style w:type="paragraph" w:customStyle="1" w:styleId="CoverDate">
    <w:name w:val="Cover Date"/>
    <w:basedOn w:val="Normal"/>
    <w:link w:val="CoverDateChar"/>
    <w:autoRedefine/>
    <w:qFormat/>
    <w:rsid w:val="00771D82"/>
    <w:rPr>
      <w:rFonts w:ascii="Arial" w:eastAsia="Calibri" w:hAnsi="Arial" w:cs="Arial"/>
      <w:sz w:val="36"/>
      <w:szCs w:val="36"/>
      <w:lang w:eastAsia="en-GB"/>
    </w:rPr>
  </w:style>
  <w:style w:type="character" w:customStyle="1" w:styleId="CoverSubheadingChar">
    <w:name w:val="Cover Subheading Char"/>
    <w:basedOn w:val="DefaultParagraphFont"/>
    <w:link w:val="CoverSubheading"/>
    <w:rsid w:val="00AB51E5"/>
    <w:rPr>
      <w:rFonts w:ascii="Arial" w:eastAsia="Calibri" w:hAnsi="Arial" w:cs="Arial"/>
      <w:sz w:val="60"/>
      <w:szCs w:val="60"/>
      <w:lang w:eastAsia="en-GB"/>
    </w:rPr>
  </w:style>
  <w:style w:type="paragraph" w:customStyle="1" w:styleId="BodyCopy">
    <w:name w:val="Body Copy"/>
    <w:basedOn w:val="Normal"/>
    <w:link w:val="BodyCopyChar"/>
    <w:autoRedefine/>
    <w:qFormat/>
    <w:rsid w:val="00771D82"/>
    <w:rPr>
      <w:rFonts w:ascii="Arial" w:hAnsi="Arial" w:cs="Arial"/>
      <w:bCs/>
    </w:rPr>
  </w:style>
  <w:style w:type="character" w:customStyle="1" w:styleId="CoverDateChar">
    <w:name w:val="Cover Date Char"/>
    <w:basedOn w:val="DefaultParagraphFont"/>
    <w:link w:val="CoverDate"/>
    <w:rsid w:val="00771D82"/>
    <w:rPr>
      <w:rFonts w:ascii="Arial" w:eastAsia="Calibri" w:hAnsi="Arial" w:cs="Arial"/>
      <w:sz w:val="36"/>
      <w:szCs w:val="36"/>
      <w:lang w:eastAsia="en-GB"/>
    </w:rPr>
  </w:style>
  <w:style w:type="paragraph" w:customStyle="1" w:styleId="Bullets">
    <w:name w:val="Bullets"/>
    <w:basedOn w:val="ListParagraph"/>
    <w:link w:val="BulletsChar"/>
    <w:autoRedefine/>
    <w:qFormat/>
    <w:rsid w:val="00771D82"/>
    <w:pPr>
      <w:numPr>
        <w:numId w:val="14"/>
      </w:numPr>
      <w:tabs>
        <w:tab w:val="left" w:pos="5970"/>
      </w:tabs>
      <w:spacing w:after="120" w:line="240" w:lineRule="auto"/>
      <w:ind w:left="714" w:hanging="357"/>
    </w:pPr>
    <w:rPr>
      <w:rFonts w:ascii="Arial" w:hAnsi="Arial" w:cs="Arial"/>
    </w:rPr>
  </w:style>
  <w:style w:type="character" w:customStyle="1" w:styleId="BodyCopyChar">
    <w:name w:val="Body Copy Char"/>
    <w:basedOn w:val="DefaultParagraphFont"/>
    <w:link w:val="BodyCopy"/>
    <w:rsid w:val="00771D82"/>
    <w:rPr>
      <w:rFonts w:ascii="Arial" w:hAnsi="Arial" w:cs="Arial"/>
      <w:bCs/>
    </w:rPr>
  </w:style>
  <w:style w:type="paragraph" w:customStyle="1" w:styleId="NumberedBullets">
    <w:name w:val="Numbered Bullets"/>
    <w:basedOn w:val="ListParagraph"/>
    <w:link w:val="NumberedBulletsChar"/>
    <w:autoRedefine/>
    <w:qFormat/>
    <w:rsid w:val="000D6685"/>
    <w:pPr>
      <w:numPr>
        <w:numId w:val="16"/>
      </w:numPr>
      <w:tabs>
        <w:tab w:val="left" w:pos="5970"/>
      </w:tabs>
    </w:pPr>
    <w:rPr>
      <w:rFonts w:ascii="Arial" w:hAnsi="Arial" w:cs="Arial"/>
    </w:rPr>
  </w:style>
  <w:style w:type="character" w:customStyle="1" w:styleId="ListParagraphChar">
    <w:name w:val="List Paragraph Char"/>
    <w:basedOn w:val="DefaultParagraphFont"/>
    <w:link w:val="ListParagraph"/>
    <w:uiPriority w:val="72"/>
    <w:rsid w:val="00771D82"/>
  </w:style>
  <w:style w:type="character" w:customStyle="1" w:styleId="BulletsChar">
    <w:name w:val="Bullets Char"/>
    <w:basedOn w:val="ListParagraphChar"/>
    <w:link w:val="Bullets"/>
    <w:rsid w:val="00771D82"/>
    <w:rPr>
      <w:rFonts w:ascii="Arial" w:hAnsi="Arial" w:cs="Arial"/>
    </w:rPr>
  </w:style>
  <w:style w:type="paragraph" w:customStyle="1" w:styleId="PageTitle">
    <w:name w:val="Page Title"/>
    <w:basedOn w:val="Normal"/>
    <w:link w:val="PageTitleChar"/>
    <w:autoRedefine/>
    <w:qFormat/>
    <w:rsid w:val="000A6DB7"/>
    <w:pPr>
      <w:spacing w:after="360"/>
    </w:pPr>
    <w:rPr>
      <w:rFonts w:ascii="Arial" w:eastAsia="Calibri" w:hAnsi="Arial" w:cs="Arial"/>
      <w:color w:val="477FBF" w:themeColor="background2"/>
      <w:sz w:val="48"/>
      <w:szCs w:val="40"/>
      <w:lang w:eastAsia="en-GB"/>
    </w:rPr>
  </w:style>
  <w:style w:type="character" w:customStyle="1" w:styleId="NumberedBulletsChar">
    <w:name w:val="Numbered Bullets Char"/>
    <w:basedOn w:val="ListParagraphChar"/>
    <w:link w:val="NumberedBullets"/>
    <w:rsid w:val="00771D82"/>
    <w:rPr>
      <w:rFonts w:ascii="Arial" w:hAnsi="Arial" w:cs="Arial"/>
    </w:rPr>
  </w:style>
  <w:style w:type="paragraph" w:customStyle="1" w:styleId="PageSubtitle">
    <w:name w:val="Page Subtitle"/>
    <w:basedOn w:val="Normal"/>
    <w:link w:val="PageSubtitleChar"/>
    <w:autoRedefine/>
    <w:qFormat/>
    <w:rsid w:val="000A6DB7"/>
    <w:pPr>
      <w:spacing w:after="240"/>
    </w:pPr>
    <w:rPr>
      <w:rFonts w:ascii="Arial" w:eastAsia="Calibri" w:hAnsi="Arial" w:cs="Arial"/>
      <w:color w:val="000000" w:themeColor="text1"/>
      <w:sz w:val="28"/>
      <w:szCs w:val="28"/>
      <w:lang w:eastAsia="en-GB"/>
    </w:rPr>
  </w:style>
  <w:style w:type="character" w:customStyle="1" w:styleId="PageTitleChar">
    <w:name w:val="Page Title Char"/>
    <w:basedOn w:val="DefaultParagraphFont"/>
    <w:link w:val="PageTitle"/>
    <w:rsid w:val="000A6DB7"/>
    <w:rPr>
      <w:rFonts w:ascii="Arial" w:eastAsia="Calibri" w:hAnsi="Arial" w:cs="Arial"/>
      <w:color w:val="477FBF" w:themeColor="background2"/>
      <w:sz w:val="48"/>
      <w:szCs w:val="40"/>
      <w:lang w:eastAsia="en-GB"/>
    </w:rPr>
  </w:style>
  <w:style w:type="paragraph" w:customStyle="1" w:styleId="SectionTitle">
    <w:name w:val="Section Title"/>
    <w:basedOn w:val="Normal"/>
    <w:link w:val="SectionTitleChar"/>
    <w:autoRedefine/>
    <w:qFormat/>
    <w:rsid w:val="000A6DB7"/>
    <w:pPr>
      <w:spacing w:after="360"/>
    </w:pPr>
    <w:rPr>
      <w:rFonts w:ascii="Arial" w:eastAsia="Calibri" w:hAnsi="Arial" w:cs="Arial"/>
      <w:color w:val="477FBF" w:themeColor="background2"/>
      <w:sz w:val="36"/>
      <w:szCs w:val="28"/>
      <w:lang w:eastAsia="en-GB"/>
    </w:rPr>
  </w:style>
  <w:style w:type="character" w:customStyle="1" w:styleId="PageSubtitleChar">
    <w:name w:val="Page Subtitle Char"/>
    <w:basedOn w:val="DefaultParagraphFont"/>
    <w:link w:val="PageSubtitle"/>
    <w:rsid w:val="000A6DB7"/>
    <w:rPr>
      <w:rFonts w:ascii="Arial" w:eastAsia="Calibri" w:hAnsi="Arial" w:cs="Arial"/>
      <w:color w:val="000000" w:themeColor="text1"/>
      <w:sz w:val="28"/>
      <w:szCs w:val="28"/>
      <w:lang w:eastAsia="en-GB"/>
    </w:rPr>
  </w:style>
  <w:style w:type="paragraph" w:styleId="IntenseQuote">
    <w:name w:val="Intense Quote"/>
    <w:aliases w:val="Emphasised content"/>
    <w:basedOn w:val="Normal"/>
    <w:next w:val="Normal"/>
    <w:link w:val="IntenseQuoteChar"/>
    <w:autoRedefine/>
    <w:uiPriority w:val="30"/>
    <w:qFormat/>
    <w:rsid w:val="000D6685"/>
    <w:pPr>
      <w:pBdr>
        <w:top w:val="single" w:sz="18" w:space="10" w:color="50C4F1" w:themeColor="accent1"/>
        <w:bottom w:val="single" w:sz="18" w:space="10" w:color="50C4F1" w:themeColor="accent1"/>
      </w:pBdr>
      <w:spacing w:before="360" w:after="360"/>
    </w:pPr>
    <w:rPr>
      <w:rFonts w:ascii="Arial" w:hAnsi="Arial"/>
      <w:b/>
      <w:iCs/>
      <w:color w:val="000000" w:themeColor="text1"/>
    </w:rPr>
  </w:style>
  <w:style w:type="character" w:customStyle="1" w:styleId="SectionTitleChar">
    <w:name w:val="Section Title Char"/>
    <w:basedOn w:val="DefaultParagraphFont"/>
    <w:link w:val="SectionTitle"/>
    <w:rsid w:val="000A6DB7"/>
    <w:rPr>
      <w:rFonts w:ascii="Arial" w:eastAsia="Calibri" w:hAnsi="Arial" w:cs="Arial"/>
      <w:color w:val="477FBF" w:themeColor="background2"/>
      <w:sz w:val="36"/>
      <w:szCs w:val="28"/>
      <w:lang w:eastAsia="en-GB"/>
    </w:rPr>
  </w:style>
  <w:style w:type="character" w:customStyle="1" w:styleId="IntenseQuoteChar">
    <w:name w:val="Intense Quote Char"/>
    <w:aliases w:val="Emphasised content Char"/>
    <w:basedOn w:val="DefaultParagraphFont"/>
    <w:link w:val="IntenseQuote"/>
    <w:uiPriority w:val="30"/>
    <w:rsid w:val="000D6685"/>
    <w:rPr>
      <w:rFonts w:ascii="Arial" w:hAnsi="Arial" w:cs="Calibri"/>
      <w:b/>
      <w:iCs/>
      <w:color w:val="000000" w:themeColor="text1"/>
    </w:rPr>
  </w:style>
  <w:style w:type="paragraph" w:customStyle="1" w:styleId="SectionSubtitle">
    <w:name w:val="Section Subtitle"/>
    <w:basedOn w:val="SectionTitle"/>
    <w:link w:val="SectionSubtitleChar"/>
    <w:autoRedefine/>
    <w:qFormat/>
    <w:rsid w:val="000A6DB7"/>
    <w:pPr>
      <w:spacing w:after="240"/>
    </w:pPr>
    <w:rPr>
      <w:b/>
      <w:bCs/>
      <w:color w:val="000000" w:themeColor="text1"/>
      <w:sz w:val="24"/>
      <w:szCs w:val="20"/>
    </w:rPr>
  </w:style>
  <w:style w:type="character" w:customStyle="1" w:styleId="SectionSubtitleChar">
    <w:name w:val="Section Subtitle Char"/>
    <w:basedOn w:val="SectionTitleChar"/>
    <w:link w:val="SectionSubtitle"/>
    <w:rsid w:val="000A6DB7"/>
    <w:rPr>
      <w:rFonts w:ascii="Arial" w:eastAsia="Calibri" w:hAnsi="Arial" w:cs="Arial"/>
      <w:b/>
      <w:bCs/>
      <w:color w:val="000000" w:themeColor="text1"/>
      <w:sz w:val="24"/>
      <w:szCs w:val="20"/>
      <w:lang w:eastAsia="en-GB"/>
    </w:rPr>
  </w:style>
  <w:style w:type="character" w:styleId="FollowedHyperlink">
    <w:name w:val="FollowedHyperlink"/>
    <w:basedOn w:val="DefaultParagraphFont"/>
    <w:uiPriority w:val="99"/>
    <w:semiHidden/>
    <w:unhideWhenUsed/>
    <w:rsid w:val="0029601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5015124">
      <w:bodyDiv w:val="1"/>
      <w:marLeft w:val="0"/>
      <w:marRight w:val="0"/>
      <w:marTop w:val="0"/>
      <w:marBottom w:val="0"/>
      <w:divBdr>
        <w:top w:val="none" w:sz="0" w:space="0" w:color="auto"/>
        <w:left w:val="none" w:sz="0" w:space="0" w:color="auto"/>
        <w:bottom w:val="none" w:sz="0" w:space="0" w:color="auto"/>
        <w:right w:val="none" w:sz="0" w:space="0" w:color="auto"/>
      </w:divBdr>
    </w:div>
    <w:div w:id="730035234">
      <w:bodyDiv w:val="1"/>
      <w:marLeft w:val="0"/>
      <w:marRight w:val="0"/>
      <w:marTop w:val="0"/>
      <w:marBottom w:val="0"/>
      <w:divBdr>
        <w:top w:val="none" w:sz="0" w:space="0" w:color="auto"/>
        <w:left w:val="none" w:sz="0" w:space="0" w:color="auto"/>
        <w:bottom w:val="none" w:sz="0" w:space="0" w:color="auto"/>
        <w:right w:val="none" w:sz="0" w:space="0" w:color="auto"/>
      </w:divBdr>
    </w:div>
    <w:div w:id="887763487">
      <w:bodyDiv w:val="1"/>
      <w:marLeft w:val="0"/>
      <w:marRight w:val="0"/>
      <w:marTop w:val="0"/>
      <w:marBottom w:val="0"/>
      <w:divBdr>
        <w:top w:val="none" w:sz="0" w:space="0" w:color="auto"/>
        <w:left w:val="none" w:sz="0" w:space="0" w:color="auto"/>
        <w:bottom w:val="none" w:sz="0" w:space="0" w:color="auto"/>
        <w:right w:val="none" w:sz="0" w:space="0" w:color="auto"/>
      </w:divBdr>
      <w:divsChild>
        <w:div w:id="491601683">
          <w:marLeft w:val="0"/>
          <w:marRight w:val="0"/>
          <w:marTop w:val="0"/>
          <w:marBottom w:val="0"/>
          <w:divBdr>
            <w:top w:val="none" w:sz="0" w:space="0" w:color="auto"/>
            <w:left w:val="none" w:sz="0" w:space="0" w:color="auto"/>
            <w:bottom w:val="none" w:sz="0" w:space="0" w:color="auto"/>
            <w:right w:val="none" w:sz="0" w:space="0" w:color="auto"/>
          </w:divBdr>
          <w:divsChild>
            <w:div w:id="798887831">
              <w:marLeft w:val="0"/>
              <w:marRight w:val="0"/>
              <w:marTop w:val="0"/>
              <w:marBottom w:val="0"/>
              <w:divBdr>
                <w:top w:val="none" w:sz="0" w:space="0" w:color="auto"/>
                <w:left w:val="none" w:sz="0" w:space="0" w:color="auto"/>
                <w:bottom w:val="none" w:sz="0" w:space="0" w:color="auto"/>
                <w:right w:val="none" w:sz="0" w:space="0" w:color="auto"/>
              </w:divBdr>
            </w:div>
            <w:div w:id="1103498523">
              <w:marLeft w:val="0"/>
              <w:marRight w:val="0"/>
              <w:marTop w:val="0"/>
              <w:marBottom w:val="0"/>
              <w:divBdr>
                <w:top w:val="none" w:sz="0" w:space="0" w:color="auto"/>
                <w:left w:val="none" w:sz="0" w:space="0" w:color="auto"/>
                <w:bottom w:val="none" w:sz="0" w:space="0" w:color="auto"/>
                <w:right w:val="none" w:sz="0" w:space="0" w:color="auto"/>
              </w:divBdr>
            </w:div>
            <w:div w:id="1633637251">
              <w:marLeft w:val="0"/>
              <w:marRight w:val="0"/>
              <w:marTop w:val="0"/>
              <w:marBottom w:val="0"/>
              <w:divBdr>
                <w:top w:val="none" w:sz="0" w:space="0" w:color="auto"/>
                <w:left w:val="none" w:sz="0" w:space="0" w:color="auto"/>
                <w:bottom w:val="none" w:sz="0" w:space="0" w:color="auto"/>
                <w:right w:val="none" w:sz="0" w:space="0" w:color="auto"/>
              </w:divBdr>
            </w:div>
            <w:div w:id="1877892204">
              <w:marLeft w:val="0"/>
              <w:marRight w:val="0"/>
              <w:marTop w:val="0"/>
              <w:marBottom w:val="0"/>
              <w:divBdr>
                <w:top w:val="none" w:sz="0" w:space="0" w:color="auto"/>
                <w:left w:val="none" w:sz="0" w:space="0" w:color="auto"/>
                <w:bottom w:val="none" w:sz="0" w:space="0" w:color="auto"/>
                <w:right w:val="none" w:sz="0" w:space="0" w:color="auto"/>
              </w:divBdr>
            </w:div>
          </w:divsChild>
        </w:div>
        <w:div w:id="517088854">
          <w:marLeft w:val="0"/>
          <w:marRight w:val="0"/>
          <w:marTop w:val="0"/>
          <w:marBottom w:val="0"/>
          <w:divBdr>
            <w:top w:val="none" w:sz="0" w:space="0" w:color="auto"/>
            <w:left w:val="none" w:sz="0" w:space="0" w:color="auto"/>
            <w:bottom w:val="none" w:sz="0" w:space="0" w:color="auto"/>
            <w:right w:val="none" w:sz="0" w:space="0" w:color="auto"/>
          </w:divBdr>
          <w:divsChild>
            <w:div w:id="64383544">
              <w:marLeft w:val="0"/>
              <w:marRight w:val="0"/>
              <w:marTop w:val="0"/>
              <w:marBottom w:val="0"/>
              <w:divBdr>
                <w:top w:val="none" w:sz="0" w:space="0" w:color="auto"/>
                <w:left w:val="none" w:sz="0" w:space="0" w:color="auto"/>
                <w:bottom w:val="none" w:sz="0" w:space="0" w:color="auto"/>
                <w:right w:val="none" w:sz="0" w:space="0" w:color="auto"/>
              </w:divBdr>
            </w:div>
            <w:div w:id="494999304">
              <w:marLeft w:val="0"/>
              <w:marRight w:val="0"/>
              <w:marTop w:val="0"/>
              <w:marBottom w:val="0"/>
              <w:divBdr>
                <w:top w:val="none" w:sz="0" w:space="0" w:color="auto"/>
                <w:left w:val="none" w:sz="0" w:space="0" w:color="auto"/>
                <w:bottom w:val="none" w:sz="0" w:space="0" w:color="auto"/>
                <w:right w:val="none" w:sz="0" w:space="0" w:color="auto"/>
              </w:divBdr>
            </w:div>
            <w:div w:id="799539693">
              <w:marLeft w:val="0"/>
              <w:marRight w:val="0"/>
              <w:marTop w:val="0"/>
              <w:marBottom w:val="0"/>
              <w:divBdr>
                <w:top w:val="none" w:sz="0" w:space="0" w:color="auto"/>
                <w:left w:val="none" w:sz="0" w:space="0" w:color="auto"/>
                <w:bottom w:val="none" w:sz="0" w:space="0" w:color="auto"/>
                <w:right w:val="none" w:sz="0" w:space="0" w:color="auto"/>
              </w:divBdr>
            </w:div>
            <w:div w:id="1460757291">
              <w:marLeft w:val="0"/>
              <w:marRight w:val="0"/>
              <w:marTop w:val="0"/>
              <w:marBottom w:val="0"/>
              <w:divBdr>
                <w:top w:val="none" w:sz="0" w:space="0" w:color="auto"/>
                <w:left w:val="none" w:sz="0" w:space="0" w:color="auto"/>
                <w:bottom w:val="none" w:sz="0" w:space="0" w:color="auto"/>
                <w:right w:val="none" w:sz="0" w:space="0" w:color="auto"/>
              </w:divBdr>
            </w:div>
          </w:divsChild>
        </w:div>
        <w:div w:id="742291636">
          <w:marLeft w:val="0"/>
          <w:marRight w:val="0"/>
          <w:marTop w:val="0"/>
          <w:marBottom w:val="0"/>
          <w:divBdr>
            <w:top w:val="none" w:sz="0" w:space="0" w:color="auto"/>
            <w:left w:val="none" w:sz="0" w:space="0" w:color="auto"/>
            <w:bottom w:val="none" w:sz="0" w:space="0" w:color="auto"/>
            <w:right w:val="none" w:sz="0" w:space="0" w:color="auto"/>
          </w:divBdr>
          <w:divsChild>
            <w:div w:id="1102333304">
              <w:marLeft w:val="0"/>
              <w:marRight w:val="0"/>
              <w:marTop w:val="0"/>
              <w:marBottom w:val="0"/>
              <w:divBdr>
                <w:top w:val="none" w:sz="0" w:space="0" w:color="auto"/>
                <w:left w:val="none" w:sz="0" w:space="0" w:color="auto"/>
                <w:bottom w:val="none" w:sz="0" w:space="0" w:color="auto"/>
                <w:right w:val="none" w:sz="0" w:space="0" w:color="auto"/>
              </w:divBdr>
            </w:div>
            <w:div w:id="1175727702">
              <w:marLeft w:val="0"/>
              <w:marRight w:val="0"/>
              <w:marTop w:val="0"/>
              <w:marBottom w:val="0"/>
              <w:divBdr>
                <w:top w:val="none" w:sz="0" w:space="0" w:color="auto"/>
                <w:left w:val="none" w:sz="0" w:space="0" w:color="auto"/>
                <w:bottom w:val="none" w:sz="0" w:space="0" w:color="auto"/>
                <w:right w:val="none" w:sz="0" w:space="0" w:color="auto"/>
              </w:divBdr>
            </w:div>
            <w:div w:id="1237856292">
              <w:marLeft w:val="0"/>
              <w:marRight w:val="0"/>
              <w:marTop w:val="0"/>
              <w:marBottom w:val="0"/>
              <w:divBdr>
                <w:top w:val="none" w:sz="0" w:space="0" w:color="auto"/>
                <w:left w:val="none" w:sz="0" w:space="0" w:color="auto"/>
                <w:bottom w:val="none" w:sz="0" w:space="0" w:color="auto"/>
                <w:right w:val="none" w:sz="0" w:space="0" w:color="auto"/>
              </w:divBdr>
            </w:div>
            <w:div w:id="1955015611">
              <w:marLeft w:val="0"/>
              <w:marRight w:val="0"/>
              <w:marTop w:val="0"/>
              <w:marBottom w:val="0"/>
              <w:divBdr>
                <w:top w:val="none" w:sz="0" w:space="0" w:color="auto"/>
                <w:left w:val="none" w:sz="0" w:space="0" w:color="auto"/>
                <w:bottom w:val="none" w:sz="0" w:space="0" w:color="auto"/>
                <w:right w:val="none" w:sz="0" w:space="0" w:color="auto"/>
              </w:divBdr>
            </w:div>
          </w:divsChild>
        </w:div>
        <w:div w:id="1601716950">
          <w:marLeft w:val="0"/>
          <w:marRight w:val="0"/>
          <w:marTop w:val="0"/>
          <w:marBottom w:val="0"/>
          <w:divBdr>
            <w:top w:val="none" w:sz="0" w:space="0" w:color="auto"/>
            <w:left w:val="none" w:sz="0" w:space="0" w:color="auto"/>
            <w:bottom w:val="none" w:sz="0" w:space="0" w:color="auto"/>
            <w:right w:val="none" w:sz="0" w:space="0" w:color="auto"/>
          </w:divBdr>
          <w:divsChild>
            <w:div w:id="150412462">
              <w:marLeft w:val="0"/>
              <w:marRight w:val="0"/>
              <w:marTop w:val="0"/>
              <w:marBottom w:val="0"/>
              <w:divBdr>
                <w:top w:val="none" w:sz="0" w:space="0" w:color="auto"/>
                <w:left w:val="none" w:sz="0" w:space="0" w:color="auto"/>
                <w:bottom w:val="none" w:sz="0" w:space="0" w:color="auto"/>
                <w:right w:val="none" w:sz="0" w:space="0" w:color="auto"/>
              </w:divBdr>
            </w:div>
            <w:div w:id="245112161">
              <w:marLeft w:val="0"/>
              <w:marRight w:val="0"/>
              <w:marTop w:val="0"/>
              <w:marBottom w:val="0"/>
              <w:divBdr>
                <w:top w:val="none" w:sz="0" w:space="0" w:color="auto"/>
                <w:left w:val="none" w:sz="0" w:space="0" w:color="auto"/>
                <w:bottom w:val="none" w:sz="0" w:space="0" w:color="auto"/>
                <w:right w:val="none" w:sz="0" w:space="0" w:color="auto"/>
              </w:divBdr>
            </w:div>
            <w:div w:id="407191484">
              <w:marLeft w:val="0"/>
              <w:marRight w:val="0"/>
              <w:marTop w:val="0"/>
              <w:marBottom w:val="0"/>
              <w:divBdr>
                <w:top w:val="none" w:sz="0" w:space="0" w:color="auto"/>
                <w:left w:val="none" w:sz="0" w:space="0" w:color="auto"/>
                <w:bottom w:val="none" w:sz="0" w:space="0" w:color="auto"/>
                <w:right w:val="none" w:sz="0" w:space="0" w:color="auto"/>
              </w:divBdr>
            </w:div>
            <w:div w:id="530994145">
              <w:marLeft w:val="0"/>
              <w:marRight w:val="0"/>
              <w:marTop w:val="0"/>
              <w:marBottom w:val="0"/>
              <w:divBdr>
                <w:top w:val="none" w:sz="0" w:space="0" w:color="auto"/>
                <w:left w:val="none" w:sz="0" w:space="0" w:color="auto"/>
                <w:bottom w:val="none" w:sz="0" w:space="0" w:color="auto"/>
                <w:right w:val="none" w:sz="0" w:space="0" w:color="auto"/>
              </w:divBdr>
            </w:div>
          </w:divsChild>
        </w:div>
        <w:div w:id="1755517317">
          <w:marLeft w:val="0"/>
          <w:marRight w:val="0"/>
          <w:marTop w:val="0"/>
          <w:marBottom w:val="0"/>
          <w:divBdr>
            <w:top w:val="none" w:sz="0" w:space="0" w:color="auto"/>
            <w:left w:val="none" w:sz="0" w:space="0" w:color="auto"/>
            <w:bottom w:val="none" w:sz="0" w:space="0" w:color="auto"/>
            <w:right w:val="none" w:sz="0" w:space="0" w:color="auto"/>
          </w:divBdr>
          <w:divsChild>
            <w:div w:id="504901186">
              <w:marLeft w:val="0"/>
              <w:marRight w:val="0"/>
              <w:marTop w:val="0"/>
              <w:marBottom w:val="0"/>
              <w:divBdr>
                <w:top w:val="none" w:sz="0" w:space="0" w:color="auto"/>
                <w:left w:val="none" w:sz="0" w:space="0" w:color="auto"/>
                <w:bottom w:val="none" w:sz="0" w:space="0" w:color="auto"/>
                <w:right w:val="none" w:sz="0" w:space="0" w:color="auto"/>
              </w:divBdr>
            </w:div>
            <w:div w:id="570433573">
              <w:marLeft w:val="0"/>
              <w:marRight w:val="0"/>
              <w:marTop w:val="0"/>
              <w:marBottom w:val="0"/>
              <w:divBdr>
                <w:top w:val="none" w:sz="0" w:space="0" w:color="auto"/>
                <w:left w:val="none" w:sz="0" w:space="0" w:color="auto"/>
                <w:bottom w:val="none" w:sz="0" w:space="0" w:color="auto"/>
                <w:right w:val="none" w:sz="0" w:space="0" w:color="auto"/>
              </w:divBdr>
            </w:div>
            <w:div w:id="1116099821">
              <w:marLeft w:val="0"/>
              <w:marRight w:val="0"/>
              <w:marTop w:val="0"/>
              <w:marBottom w:val="0"/>
              <w:divBdr>
                <w:top w:val="none" w:sz="0" w:space="0" w:color="auto"/>
                <w:left w:val="none" w:sz="0" w:space="0" w:color="auto"/>
                <w:bottom w:val="none" w:sz="0" w:space="0" w:color="auto"/>
                <w:right w:val="none" w:sz="0" w:space="0" w:color="auto"/>
              </w:divBdr>
            </w:div>
            <w:div w:id="1261261018">
              <w:marLeft w:val="0"/>
              <w:marRight w:val="0"/>
              <w:marTop w:val="0"/>
              <w:marBottom w:val="0"/>
              <w:divBdr>
                <w:top w:val="none" w:sz="0" w:space="0" w:color="auto"/>
                <w:left w:val="none" w:sz="0" w:space="0" w:color="auto"/>
                <w:bottom w:val="none" w:sz="0" w:space="0" w:color="auto"/>
                <w:right w:val="none" w:sz="0" w:space="0" w:color="auto"/>
              </w:divBdr>
            </w:div>
          </w:divsChild>
        </w:div>
        <w:div w:id="1818716152">
          <w:marLeft w:val="0"/>
          <w:marRight w:val="0"/>
          <w:marTop w:val="0"/>
          <w:marBottom w:val="0"/>
          <w:divBdr>
            <w:top w:val="none" w:sz="0" w:space="0" w:color="auto"/>
            <w:left w:val="none" w:sz="0" w:space="0" w:color="auto"/>
            <w:bottom w:val="none" w:sz="0" w:space="0" w:color="auto"/>
            <w:right w:val="none" w:sz="0" w:space="0" w:color="auto"/>
          </w:divBdr>
          <w:divsChild>
            <w:div w:id="1145246290">
              <w:marLeft w:val="0"/>
              <w:marRight w:val="0"/>
              <w:marTop w:val="0"/>
              <w:marBottom w:val="0"/>
              <w:divBdr>
                <w:top w:val="none" w:sz="0" w:space="0" w:color="auto"/>
                <w:left w:val="none" w:sz="0" w:space="0" w:color="auto"/>
                <w:bottom w:val="none" w:sz="0" w:space="0" w:color="auto"/>
                <w:right w:val="none" w:sz="0" w:space="0" w:color="auto"/>
              </w:divBdr>
            </w:div>
            <w:div w:id="1584686127">
              <w:marLeft w:val="0"/>
              <w:marRight w:val="0"/>
              <w:marTop w:val="0"/>
              <w:marBottom w:val="0"/>
              <w:divBdr>
                <w:top w:val="none" w:sz="0" w:space="0" w:color="auto"/>
                <w:left w:val="none" w:sz="0" w:space="0" w:color="auto"/>
                <w:bottom w:val="none" w:sz="0" w:space="0" w:color="auto"/>
                <w:right w:val="none" w:sz="0" w:space="0" w:color="auto"/>
              </w:divBdr>
            </w:div>
            <w:div w:id="1961452223">
              <w:marLeft w:val="0"/>
              <w:marRight w:val="0"/>
              <w:marTop w:val="0"/>
              <w:marBottom w:val="0"/>
              <w:divBdr>
                <w:top w:val="none" w:sz="0" w:space="0" w:color="auto"/>
                <w:left w:val="none" w:sz="0" w:space="0" w:color="auto"/>
                <w:bottom w:val="none" w:sz="0" w:space="0" w:color="auto"/>
                <w:right w:val="none" w:sz="0" w:space="0" w:color="auto"/>
              </w:divBdr>
            </w:div>
          </w:divsChild>
        </w:div>
        <w:div w:id="2106267957">
          <w:marLeft w:val="0"/>
          <w:marRight w:val="0"/>
          <w:marTop w:val="0"/>
          <w:marBottom w:val="0"/>
          <w:divBdr>
            <w:top w:val="none" w:sz="0" w:space="0" w:color="auto"/>
            <w:left w:val="none" w:sz="0" w:space="0" w:color="auto"/>
            <w:bottom w:val="none" w:sz="0" w:space="0" w:color="auto"/>
            <w:right w:val="none" w:sz="0" w:space="0" w:color="auto"/>
          </w:divBdr>
          <w:divsChild>
            <w:div w:id="282737351">
              <w:marLeft w:val="0"/>
              <w:marRight w:val="0"/>
              <w:marTop w:val="0"/>
              <w:marBottom w:val="0"/>
              <w:divBdr>
                <w:top w:val="none" w:sz="0" w:space="0" w:color="auto"/>
                <w:left w:val="none" w:sz="0" w:space="0" w:color="auto"/>
                <w:bottom w:val="none" w:sz="0" w:space="0" w:color="auto"/>
                <w:right w:val="none" w:sz="0" w:space="0" w:color="auto"/>
              </w:divBdr>
            </w:div>
            <w:div w:id="472022466">
              <w:marLeft w:val="0"/>
              <w:marRight w:val="0"/>
              <w:marTop w:val="0"/>
              <w:marBottom w:val="0"/>
              <w:divBdr>
                <w:top w:val="none" w:sz="0" w:space="0" w:color="auto"/>
                <w:left w:val="none" w:sz="0" w:space="0" w:color="auto"/>
                <w:bottom w:val="none" w:sz="0" w:space="0" w:color="auto"/>
                <w:right w:val="none" w:sz="0" w:space="0" w:color="auto"/>
              </w:divBdr>
            </w:div>
            <w:div w:id="639651734">
              <w:marLeft w:val="0"/>
              <w:marRight w:val="0"/>
              <w:marTop w:val="0"/>
              <w:marBottom w:val="0"/>
              <w:divBdr>
                <w:top w:val="none" w:sz="0" w:space="0" w:color="auto"/>
                <w:left w:val="none" w:sz="0" w:space="0" w:color="auto"/>
                <w:bottom w:val="none" w:sz="0" w:space="0" w:color="auto"/>
                <w:right w:val="none" w:sz="0" w:space="0" w:color="auto"/>
              </w:divBdr>
            </w:div>
            <w:div w:id="97795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32331">
      <w:bodyDiv w:val="1"/>
      <w:marLeft w:val="0"/>
      <w:marRight w:val="0"/>
      <w:marTop w:val="0"/>
      <w:marBottom w:val="0"/>
      <w:divBdr>
        <w:top w:val="none" w:sz="0" w:space="0" w:color="auto"/>
        <w:left w:val="none" w:sz="0" w:space="0" w:color="auto"/>
        <w:bottom w:val="none" w:sz="0" w:space="0" w:color="auto"/>
        <w:right w:val="none" w:sz="0" w:space="0" w:color="auto"/>
      </w:divBdr>
    </w:div>
    <w:div w:id="1025447858">
      <w:bodyDiv w:val="1"/>
      <w:marLeft w:val="0"/>
      <w:marRight w:val="0"/>
      <w:marTop w:val="0"/>
      <w:marBottom w:val="0"/>
      <w:divBdr>
        <w:top w:val="none" w:sz="0" w:space="0" w:color="auto"/>
        <w:left w:val="none" w:sz="0" w:space="0" w:color="auto"/>
        <w:bottom w:val="none" w:sz="0" w:space="0" w:color="auto"/>
        <w:right w:val="none" w:sz="0" w:space="0" w:color="auto"/>
      </w:divBdr>
    </w:div>
    <w:div w:id="1298727109">
      <w:bodyDiv w:val="1"/>
      <w:marLeft w:val="0"/>
      <w:marRight w:val="0"/>
      <w:marTop w:val="0"/>
      <w:marBottom w:val="0"/>
      <w:divBdr>
        <w:top w:val="none" w:sz="0" w:space="0" w:color="auto"/>
        <w:left w:val="none" w:sz="0" w:space="0" w:color="auto"/>
        <w:bottom w:val="none" w:sz="0" w:space="0" w:color="auto"/>
        <w:right w:val="none" w:sz="0" w:space="0" w:color="auto"/>
      </w:divBdr>
      <w:divsChild>
        <w:div w:id="114255415">
          <w:marLeft w:val="0"/>
          <w:marRight w:val="0"/>
          <w:marTop w:val="0"/>
          <w:marBottom w:val="0"/>
          <w:divBdr>
            <w:top w:val="none" w:sz="0" w:space="0" w:color="auto"/>
            <w:left w:val="none" w:sz="0" w:space="0" w:color="auto"/>
            <w:bottom w:val="none" w:sz="0" w:space="0" w:color="auto"/>
            <w:right w:val="none" w:sz="0" w:space="0" w:color="auto"/>
          </w:divBdr>
          <w:divsChild>
            <w:div w:id="777408798">
              <w:marLeft w:val="0"/>
              <w:marRight w:val="0"/>
              <w:marTop w:val="0"/>
              <w:marBottom w:val="0"/>
              <w:divBdr>
                <w:top w:val="none" w:sz="0" w:space="0" w:color="auto"/>
                <w:left w:val="none" w:sz="0" w:space="0" w:color="auto"/>
                <w:bottom w:val="none" w:sz="0" w:space="0" w:color="auto"/>
                <w:right w:val="none" w:sz="0" w:space="0" w:color="auto"/>
              </w:divBdr>
            </w:div>
            <w:div w:id="807475805">
              <w:marLeft w:val="0"/>
              <w:marRight w:val="0"/>
              <w:marTop w:val="0"/>
              <w:marBottom w:val="0"/>
              <w:divBdr>
                <w:top w:val="none" w:sz="0" w:space="0" w:color="auto"/>
                <w:left w:val="none" w:sz="0" w:space="0" w:color="auto"/>
                <w:bottom w:val="none" w:sz="0" w:space="0" w:color="auto"/>
                <w:right w:val="none" w:sz="0" w:space="0" w:color="auto"/>
              </w:divBdr>
            </w:div>
            <w:div w:id="1609584240">
              <w:marLeft w:val="0"/>
              <w:marRight w:val="0"/>
              <w:marTop w:val="0"/>
              <w:marBottom w:val="0"/>
              <w:divBdr>
                <w:top w:val="none" w:sz="0" w:space="0" w:color="auto"/>
                <w:left w:val="none" w:sz="0" w:space="0" w:color="auto"/>
                <w:bottom w:val="none" w:sz="0" w:space="0" w:color="auto"/>
                <w:right w:val="none" w:sz="0" w:space="0" w:color="auto"/>
              </w:divBdr>
            </w:div>
            <w:div w:id="1790666043">
              <w:marLeft w:val="0"/>
              <w:marRight w:val="0"/>
              <w:marTop w:val="0"/>
              <w:marBottom w:val="0"/>
              <w:divBdr>
                <w:top w:val="none" w:sz="0" w:space="0" w:color="auto"/>
                <w:left w:val="none" w:sz="0" w:space="0" w:color="auto"/>
                <w:bottom w:val="none" w:sz="0" w:space="0" w:color="auto"/>
                <w:right w:val="none" w:sz="0" w:space="0" w:color="auto"/>
              </w:divBdr>
            </w:div>
          </w:divsChild>
        </w:div>
        <w:div w:id="523910059">
          <w:marLeft w:val="0"/>
          <w:marRight w:val="0"/>
          <w:marTop w:val="0"/>
          <w:marBottom w:val="0"/>
          <w:divBdr>
            <w:top w:val="none" w:sz="0" w:space="0" w:color="auto"/>
            <w:left w:val="none" w:sz="0" w:space="0" w:color="auto"/>
            <w:bottom w:val="none" w:sz="0" w:space="0" w:color="auto"/>
            <w:right w:val="none" w:sz="0" w:space="0" w:color="auto"/>
          </w:divBdr>
          <w:divsChild>
            <w:div w:id="1189635616">
              <w:marLeft w:val="0"/>
              <w:marRight w:val="0"/>
              <w:marTop w:val="0"/>
              <w:marBottom w:val="0"/>
              <w:divBdr>
                <w:top w:val="none" w:sz="0" w:space="0" w:color="auto"/>
                <w:left w:val="none" w:sz="0" w:space="0" w:color="auto"/>
                <w:bottom w:val="none" w:sz="0" w:space="0" w:color="auto"/>
                <w:right w:val="none" w:sz="0" w:space="0" w:color="auto"/>
              </w:divBdr>
            </w:div>
            <w:div w:id="1319773516">
              <w:marLeft w:val="0"/>
              <w:marRight w:val="0"/>
              <w:marTop w:val="0"/>
              <w:marBottom w:val="0"/>
              <w:divBdr>
                <w:top w:val="none" w:sz="0" w:space="0" w:color="auto"/>
                <w:left w:val="none" w:sz="0" w:space="0" w:color="auto"/>
                <w:bottom w:val="none" w:sz="0" w:space="0" w:color="auto"/>
                <w:right w:val="none" w:sz="0" w:space="0" w:color="auto"/>
              </w:divBdr>
            </w:div>
            <w:div w:id="1740401797">
              <w:marLeft w:val="0"/>
              <w:marRight w:val="0"/>
              <w:marTop w:val="0"/>
              <w:marBottom w:val="0"/>
              <w:divBdr>
                <w:top w:val="none" w:sz="0" w:space="0" w:color="auto"/>
                <w:left w:val="none" w:sz="0" w:space="0" w:color="auto"/>
                <w:bottom w:val="none" w:sz="0" w:space="0" w:color="auto"/>
                <w:right w:val="none" w:sz="0" w:space="0" w:color="auto"/>
              </w:divBdr>
            </w:div>
            <w:div w:id="2089692321">
              <w:marLeft w:val="0"/>
              <w:marRight w:val="0"/>
              <w:marTop w:val="0"/>
              <w:marBottom w:val="0"/>
              <w:divBdr>
                <w:top w:val="none" w:sz="0" w:space="0" w:color="auto"/>
                <w:left w:val="none" w:sz="0" w:space="0" w:color="auto"/>
                <w:bottom w:val="none" w:sz="0" w:space="0" w:color="auto"/>
                <w:right w:val="none" w:sz="0" w:space="0" w:color="auto"/>
              </w:divBdr>
            </w:div>
          </w:divsChild>
        </w:div>
        <w:div w:id="556548250">
          <w:marLeft w:val="0"/>
          <w:marRight w:val="0"/>
          <w:marTop w:val="0"/>
          <w:marBottom w:val="0"/>
          <w:divBdr>
            <w:top w:val="none" w:sz="0" w:space="0" w:color="auto"/>
            <w:left w:val="none" w:sz="0" w:space="0" w:color="auto"/>
            <w:bottom w:val="none" w:sz="0" w:space="0" w:color="auto"/>
            <w:right w:val="none" w:sz="0" w:space="0" w:color="auto"/>
          </w:divBdr>
          <w:divsChild>
            <w:div w:id="64181048">
              <w:marLeft w:val="0"/>
              <w:marRight w:val="0"/>
              <w:marTop w:val="0"/>
              <w:marBottom w:val="0"/>
              <w:divBdr>
                <w:top w:val="none" w:sz="0" w:space="0" w:color="auto"/>
                <w:left w:val="none" w:sz="0" w:space="0" w:color="auto"/>
                <w:bottom w:val="none" w:sz="0" w:space="0" w:color="auto"/>
                <w:right w:val="none" w:sz="0" w:space="0" w:color="auto"/>
              </w:divBdr>
            </w:div>
            <w:div w:id="516700539">
              <w:marLeft w:val="0"/>
              <w:marRight w:val="0"/>
              <w:marTop w:val="0"/>
              <w:marBottom w:val="0"/>
              <w:divBdr>
                <w:top w:val="none" w:sz="0" w:space="0" w:color="auto"/>
                <w:left w:val="none" w:sz="0" w:space="0" w:color="auto"/>
                <w:bottom w:val="none" w:sz="0" w:space="0" w:color="auto"/>
                <w:right w:val="none" w:sz="0" w:space="0" w:color="auto"/>
              </w:divBdr>
            </w:div>
            <w:div w:id="1205097448">
              <w:marLeft w:val="0"/>
              <w:marRight w:val="0"/>
              <w:marTop w:val="0"/>
              <w:marBottom w:val="0"/>
              <w:divBdr>
                <w:top w:val="none" w:sz="0" w:space="0" w:color="auto"/>
                <w:left w:val="none" w:sz="0" w:space="0" w:color="auto"/>
                <w:bottom w:val="none" w:sz="0" w:space="0" w:color="auto"/>
                <w:right w:val="none" w:sz="0" w:space="0" w:color="auto"/>
              </w:divBdr>
            </w:div>
            <w:div w:id="2033800725">
              <w:marLeft w:val="0"/>
              <w:marRight w:val="0"/>
              <w:marTop w:val="0"/>
              <w:marBottom w:val="0"/>
              <w:divBdr>
                <w:top w:val="none" w:sz="0" w:space="0" w:color="auto"/>
                <w:left w:val="none" w:sz="0" w:space="0" w:color="auto"/>
                <w:bottom w:val="none" w:sz="0" w:space="0" w:color="auto"/>
                <w:right w:val="none" w:sz="0" w:space="0" w:color="auto"/>
              </w:divBdr>
            </w:div>
          </w:divsChild>
        </w:div>
        <w:div w:id="666859560">
          <w:marLeft w:val="0"/>
          <w:marRight w:val="0"/>
          <w:marTop w:val="0"/>
          <w:marBottom w:val="0"/>
          <w:divBdr>
            <w:top w:val="none" w:sz="0" w:space="0" w:color="auto"/>
            <w:left w:val="none" w:sz="0" w:space="0" w:color="auto"/>
            <w:bottom w:val="none" w:sz="0" w:space="0" w:color="auto"/>
            <w:right w:val="none" w:sz="0" w:space="0" w:color="auto"/>
          </w:divBdr>
          <w:divsChild>
            <w:div w:id="68622445">
              <w:marLeft w:val="0"/>
              <w:marRight w:val="0"/>
              <w:marTop w:val="0"/>
              <w:marBottom w:val="0"/>
              <w:divBdr>
                <w:top w:val="none" w:sz="0" w:space="0" w:color="auto"/>
                <w:left w:val="none" w:sz="0" w:space="0" w:color="auto"/>
                <w:bottom w:val="none" w:sz="0" w:space="0" w:color="auto"/>
                <w:right w:val="none" w:sz="0" w:space="0" w:color="auto"/>
              </w:divBdr>
            </w:div>
            <w:div w:id="1699353788">
              <w:marLeft w:val="0"/>
              <w:marRight w:val="0"/>
              <w:marTop w:val="0"/>
              <w:marBottom w:val="0"/>
              <w:divBdr>
                <w:top w:val="none" w:sz="0" w:space="0" w:color="auto"/>
                <w:left w:val="none" w:sz="0" w:space="0" w:color="auto"/>
                <w:bottom w:val="none" w:sz="0" w:space="0" w:color="auto"/>
                <w:right w:val="none" w:sz="0" w:space="0" w:color="auto"/>
              </w:divBdr>
            </w:div>
            <w:div w:id="1716269172">
              <w:marLeft w:val="0"/>
              <w:marRight w:val="0"/>
              <w:marTop w:val="0"/>
              <w:marBottom w:val="0"/>
              <w:divBdr>
                <w:top w:val="none" w:sz="0" w:space="0" w:color="auto"/>
                <w:left w:val="none" w:sz="0" w:space="0" w:color="auto"/>
                <w:bottom w:val="none" w:sz="0" w:space="0" w:color="auto"/>
                <w:right w:val="none" w:sz="0" w:space="0" w:color="auto"/>
              </w:divBdr>
            </w:div>
          </w:divsChild>
        </w:div>
        <w:div w:id="1227761872">
          <w:marLeft w:val="0"/>
          <w:marRight w:val="0"/>
          <w:marTop w:val="0"/>
          <w:marBottom w:val="0"/>
          <w:divBdr>
            <w:top w:val="none" w:sz="0" w:space="0" w:color="auto"/>
            <w:left w:val="none" w:sz="0" w:space="0" w:color="auto"/>
            <w:bottom w:val="none" w:sz="0" w:space="0" w:color="auto"/>
            <w:right w:val="none" w:sz="0" w:space="0" w:color="auto"/>
          </w:divBdr>
          <w:divsChild>
            <w:div w:id="426004234">
              <w:marLeft w:val="0"/>
              <w:marRight w:val="0"/>
              <w:marTop w:val="0"/>
              <w:marBottom w:val="0"/>
              <w:divBdr>
                <w:top w:val="none" w:sz="0" w:space="0" w:color="auto"/>
                <w:left w:val="none" w:sz="0" w:space="0" w:color="auto"/>
                <w:bottom w:val="none" w:sz="0" w:space="0" w:color="auto"/>
                <w:right w:val="none" w:sz="0" w:space="0" w:color="auto"/>
              </w:divBdr>
            </w:div>
            <w:div w:id="1352344251">
              <w:marLeft w:val="0"/>
              <w:marRight w:val="0"/>
              <w:marTop w:val="0"/>
              <w:marBottom w:val="0"/>
              <w:divBdr>
                <w:top w:val="none" w:sz="0" w:space="0" w:color="auto"/>
                <w:left w:val="none" w:sz="0" w:space="0" w:color="auto"/>
                <w:bottom w:val="none" w:sz="0" w:space="0" w:color="auto"/>
                <w:right w:val="none" w:sz="0" w:space="0" w:color="auto"/>
              </w:divBdr>
            </w:div>
            <w:div w:id="1431656158">
              <w:marLeft w:val="0"/>
              <w:marRight w:val="0"/>
              <w:marTop w:val="0"/>
              <w:marBottom w:val="0"/>
              <w:divBdr>
                <w:top w:val="none" w:sz="0" w:space="0" w:color="auto"/>
                <w:left w:val="none" w:sz="0" w:space="0" w:color="auto"/>
                <w:bottom w:val="none" w:sz="0" w:space="0" w:color="auto"/>
                <w:right w:val="none" w:sz="0" w:space="0" w:color="auto"/>
              </w:divBdr>
            </w:div>
            <w:div w:id="1939215483">
              <w:marLeft w:val="0"/>
              <w:marRight w:val="0"/>
              <w:marTop w:val="0"/>
              <w:marBottom w:val="0"/>
              <w:divBdr>
                <w:top w:val="none" w:sz="0" w:space="0" w:color="auto"/>
                <w:left w:val="none" w:sz="0" w:space="0" w:color="auto"/>
                <w:bottom w:val="none" w:sz="0" w:space="0" w:color="auto"/>
                <w:right w:val="none" w:sz="0" w:space="0" w:color="auto"/>
              </w:divBdr>
            </w:div>
          </w:divsChild>
        </w:div>
        <w:div w:id="1287929749">
          <w:marLeft w:val="0"/>
          <w:marRight w:val="0"/>
          <w:marTop w:val="0"/>
          <w:marBottom w:val="0"/>
          <w:divBdr>
            <w:top w:val="none" w:sz="0" w:space="0" w:color="auto"/>
            <w:left w:val="none" w:sz="0" w:space="0" w:color="auto"/>
            <w:bottom w:val="none" w:sz="0" w:space="0" w:color="auto"/>
            <w:right w:val="none" w:sz="0" w:space="0" w:color="auto"/>
          </w:divBdr>
          <w:divsChild>
            <w:div w:id="601452256">
              <w:marLeft w:val="0"/>
              <w:marRight w:val="0"/>
              <w:marTop w:val="0"/>
              <w:marBottom w:val="0"/>
              <w:divBdr>
                <w:top w:val="none" w:sz="0" w:space="0" w:color="auto"/>
                <w:left w:val="none" w:sz="0" w:space="0" w:color="auto"/>
                <w:bottom w:val="none" w:sz="0" w:space="0" w:color="auto"/>
                <w:right w:val="none" w:sz="0" w:space="0" w:color="auto"/>
              </w:divBdr>
            </w:div>
            <w:div w:id="790168118">
              <w:marLeft w:val="0"/>
              <w:marRight w:val="0"/>
              <w:marTop w:val="0"/>
              <w:marBottom w:val="0"/>
              <w:divBdr>
                <w:top w:val="none" w:sz="0" w:space="0" w:color="auto"/>
                <w:left w:val="none" w:sz="0" w:space="0" w:color="auto"/>
                <w:bottom w:val="none" w:sz="0" w:space="0" w:color="auto"/>
                <w:right w:val="none" w:sz="0" w:space="0" w:color="auto"/>
              </w:divBdr>
            </w:div>
            <w:div w:id="967931910">
              <w:marLeft w:val="0"/>
              <w:marRight w:val="0"/>
              <w:marTop w:val="0"/>
              <w:marBottom w:val="0"/>
              <w:divBdr>
                <w:top w:val="none" w:sz="0" w:space="0" w:color="auto"/>
                <w:left w:val="none" w:sz="0" w:space="0" w:color="auto"/>
                <w:bottom w:val="none" w:sz="0" w:space="0" w:color="auto"/>
                <w:right w:val="none" w:sz="0" w:space="0" w:color="auto"/>
              </w:divBdr>
            </w:div>
            <w:div w:id="1677346798">
              <w:marLeft w:val="0"/>
              <w:marRight w:val="0"/>
              <w:marTop w:val="0"/>
              <w:marBottom w:val="0"/>
              <w:divBdr>
                <w:top w:val="none" w:sz="0" w:space="0" w:color="auto"/>
                <w:left w:val="none" w:sz="0" w:space="0" w:color="auto"/>
                <w:bottom w:val="none" w:sz="0" w:space="0" w:color="auto"/>
                <w:right w:val="none" w:sz="0" w:space="0" w:color="auto"/>
              </w:divBdr>
            </w:div>
          </w:divsChild>
        </w:div>
        <w:div w:id="1428311739">
          <w:marLeft w:val="0"/>
          <w:marRight w:val="0"/>
          <w:marTop w:val="0"/>
          <w:marBottom w:val="0"/>
          <w:divBdr>
            <w:top w:val="none" w:sz="0" w:space="0" w:color="auto"/>
            <w:left w:val="none" w:sz="0" w:space="0" w:color="auto"/>
            <w:bottom w:val="none" w:sz="0" w:space="0" w:color="auto"/>
            <w:right w:val="none" w:sz="0" w:space="0" w:color="auto"/>
          </w:divBdr>
          <w:divsChild>
            <w:div w:id="564679835">
              <w:marLeft w:val="0"/>
              <w:marRight w:val="0"/>
              <w:marTop w:val="0"/>
              <w:marBottom w:val="0"/>
              <w:divBdr>
                <w:top w:val="none" w:sz="0" w:space="0" w:color="auto"/>
                <w:left w:val="none" w:sz="0" w:space="0" w:color="auto"/>
                <w:bottom w:val="none" w:sz="0" w:space="0" w:color="auto"/>
                <w:right w:val="none" w:sz="0" w:space="0" w:color="auto"/>
              </w:divBdr>
            </w:div>
            <w:div w:id="1363282107">
              <w:marLeft w:val="0"/>
              <w:marRight w:val="0"/>
              <w:marTop w:val="0"/>
              <w:marBottom w:val="0"/>
              <w:divBdr>
                <w:top w:val="none" w:sz="0" w:space="0" w:color="auto"/>
                <w:left w:val="none" w:sz="0" w:space="0" w:color="auto"/>
                <w:bottom w:val="none" w:sz="0" w:space="0" w:color="auto"/>
                <w:right w:val="none" w:sz="0" w:space="0" w:color="auto"/>
              </w:divBdr>
            </w:div>
            <w:div w:id="1737169159">
              <w:marLeft w:val="0"/>
              <w:marRight w:val="0"/>
              <w:marTop w:val="0"/>
              <w:marBottom w:val="0"/>
              <w:divBdr>
                <w:top w:val="none" w:sz="0" w:space="0" w:color="auto"/>
                <w:left w:val="none" w:sz="0" w:space="0" w:color="auto"/>
                <w:bottom w:val="none" w:sz="0" w:space="0" w:color="auto"/>
                <w:right w:val="none" w:sz="0" w:space="0" w:color="auto"/>
              </w:divBdr>
            </w:div>
            <w:div w:id="174248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2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property.nhs.uk/covid19"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property.nhs.uk/media/2430/coronavirus-update-2-april-2020.pdf"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ustomer.service@property.nhs.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h.eleftheriou\OneDrive%20-%20NHS%20Property%20Services&#160;Ltd\Documents\Design\Brand%20and%20New%20Collateral%20Project\Templates\Interim%20Templates%20for%20Intranet\Word%20Document%20with%20Cover%20Page_External.dotx" TargetMode="External"/></Relationships>
</file>

<file path=word/theme/theme1.xml><?xml version="1.0" encoding="utf-8"?>
<a:theme xmlns:a="http://schemas.openxmlformats.org/drawingml/2006/main" name="Office Theme">
  <a:themeElements>
    <a:clrScheme name="NHSPS Colours">
      <a:dk1>
        <a:srgbClr val="000000"/>
      </a:dk1>
      <a:lt1>
        <a:srgbClr val="FFFFFF"/>
      </a:lt1>
      <a:dk2>
        <a:srgbClr val="425563"/>
      </a:dk2>
      <a:lt2>
        <a:srgbClr val="477FBF"/>
      </a:lt2>
      <a:accent1>
        <a:srgbClr val="50C4F1"/>
      </a:accent1>
      <a:accent2>
        <a:srgbClr val="F16241"/>
      </a:accent2>
      <a:accent3>
        <a:srgbClr val="FDBE37"/>
      </a:accent3>
      <a:accent4>
        <a:srgbClr val="00B9B1"/>
      </a:accent4>
      <a:accent5>
        <a:srgbClr val="C65398"/>
      </a:accent5>
      <a:accent6>
        <a:srgbClr val="70AD47"/>
      </a:accent6>
      <a:hlink>
        <a:srgbClr val="477FBF"/>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00CCB17005F2949B912E5C1C2482C61" ma:contentTypeVersion="9" ma:contentTypeDescription="Create a new document." ma:contentTypeScope="" ma:versionID="e6ec9ae87c5178ecae3dba3a6f6cd85b">
  <xsd:schema xmlns:xsd="http://www.w3.org/2001/XMLSchema" xmlns:xs="http://www.w3.org/2001/XMLSchema" xmlns:p="http://schemas.microsoft.com/office/2006/metadata/properties" xmlns:ns2="e819437f-6e5c-4950-813b-bb9e72a87e51" xmlns:ns3="1230e1bf-661f-4482-86f9-8371210ce0aa" targetNamespace="http://schemas.microsoft.com/office/2006/metadata/properties" ma:root="true" ma:fieldsID="80513d27c3d0dc475e131239fbd3197a" ns2:_="" ns3:_="">
    <xsd:import namespace="e819437f-6e5c-4950-813b-bb9e72a87e51"/>
    <xsd:import namespace="1230e1bf-661f-4482-86f9-8371210ce0aa"/>
    <xsd:element name="properties">
      <xsd:complexType>
        <xsd:sequence>
          <xsd:element name="documentManagement">
            <xsd:complexType>
              <xsd:all>
                <xsd:element ref="ns2:MediaServiceMetadata" minOccurs="0"/>
                <xsd:element ref="ns2:MediaServiceFastMetadata" minOccurs="0"/>
                <xsd:element ref="ns3:ff14640911124eae97bcfb1aba9df596" minOccurs="0"/>
                <xsd:element ref="ns3:TaxCatchAll" minOccurs="0"/>
                <xsd:element ref="ns3:aa59283daec64354944bcef640579529" minOccurs="0"/>
                <xsd:element ref="ns3:SharedWithUsers" minOccurs="0"/>
                <xsd:element ref="ns3:SharedWithDetail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19437f-6e5c-4950-813b-bb9e72a87e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30e1bf-661f-4482-86f9-8371210ce0aa" elementFormDefault="qualified">
    <xsd:import namespace="http://schemas.microsoft.com/office/2006/documentManagement/types"/>
    <xsd:import namespace="http://schemas.microsoft.com/office/infopath/2007/PartnerControls"/>
    <xsd:element name="ff14640911124eae97bcfb1aba9df596" ma:index="11" nillable="true" ma:taxonomy="true" ma:internalName="ff14640911124eae97bcfb1aba9df596" ma:taxonomyFieldName="IntranetPage" ma:displayName="Intranet Page" ma:default="" ma:fieldId="{ff146409-1112-4eae-97bc-fb1aba9df596}" ma:sspId="090b9b50-93f8-4be0-9c43-bf06df094c04" ma:termSetId="cdc00630-529b-4dd4-a297-36067520060e" ma:anchorId="00000000-0000-0000-0000-000000000000" ma:open="true" ma:isKeyword="false">
      <xsd:complexType>
        <xsd:sequence>
          <xsd:element ref="pc:Terms" minOccurs="0" maxOccurs="1"/>
        </xsd:sequence>
      </xsd:complexType>
    </xsd:element>
    <xsd:element name="TaxCatchAll" ma:index="12" nillable="true" ma:displayName="Taxonomy Catch All Column" ma:hidden="true" ma:list="{1f7a7080-d83b-46c2-bcc9-427786928475}" ma:internalName="TaxCatchAll" ma:showField="CatchAllData" ma:web="1230e1bf-661f-4482-86f9-8371210ce0aa">
      <xsd:complexType>
        <xsd:complexContent>
          <xsd:extension base="dms:MultiChoiceLookup">
            <xsd:sequence>
              <xsd:element name="Value" type="dms:Lookup" maxOccurs="unbounded" minOccurs="0" nillable="true"/>
            </xsd:sequence>
          </xsd:extension>
        </xsd:complexContent>
      </xsd:complexType>
    </xsd:element>
    <xsd:element name="aa59283daec64354944bcef640579529" ma:index="14" nillable="true" ma:taxonomy="true" ma:internalName="aa59283daec64354944bcef640579529" ma:taxonomyFieldName="IntranetPageTopic" ma:displayName="Intranet Page Topic" ma:default="" ma:fieldId="{aa59283d-aec6-4354-944b-cef640579529}" ma:sspId="090b9b50-93f8-4be0-9c43-bf06df094c04" ma:termSetId="cdc00630-529b-4dd4-a297-36067520060e" ma:anchorId="00000000-0000-0000-0000-000000000000" ma:open="true" ma:isKeyword="false">
      <xsd:complexType>
        <xsd:sequence>
          <xsd:element ref="pc:Terms" minOccurs="0" maxOccurs="1"/>
        </xsd:sequence>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_dlc_DocId" ma:index="17" nillable="true" ma:displayName="Document ID Value" ma:description="The value of the document ID assigned to this item."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230e1bf-661f-4482-86f9-8371210ce0aa">
      <Value>1</Value>
    </TaxCatchAll>
    <ff14640911124eae97bcfb1aba9df596 xmlns="1230e1bf-661f-4482-86f9-8371210ce0aa">
      <Terms xmlns="http://schemas.microsoft.com/office/infopath/2007/PartnerControls">
        <TermInfo xmlns="http://schemas.microsoft.com/office/infopath/2007/PartnerControls">
          <TermName xmlns="http://schemas.microsoft.com/office/infopath/2007/PartnerControls">Brand templates</TermName>
          <TermId xmlns="http://schemas.microsoft.com/office/infopath/2007/PartnerControls">b6e10521-d902-409a-9f65-3a1834cb77b9</TermId>
        </TermInfo>
      </Terms>
    </ff14640911124eae97bcfb1aba9df596>
    <aa59283daec64354944bcef640579529 xmlns="1230e1bf-661f-4482-86f9-8371210ce0aa">
      <Terms xmlns="http://schemas.microsoft.com/office/infopath/2007/PartnerControls"/>
    </aa59283daec64354944bcef640579529>
    <SharedWithUsers xmlns="1230e1bf-661f-4482-86f9-8371210ce0aa">
      <UserInfo>
        <DisplayName>Cherry Immink</DisplayName>
        <AccountId>463</AccountId>
        <AccountType/>
      </UserInfo>
      <UserInfo>
        <DisplayName>Tracy Gale</DisplayName>
        <AccountId>506</AccountId>
        <AccountType/>
      </UserInfo>
      <UserInfo>
        <DisplayName>Julie Baker</DisplayName>
        <AccountId>453</AccountId>
        <AccountType/>
      </UserInfo>
      <UserInfo>
        <DisplayName>Jane Bradley</DisplayName>
        <AccountId>616</AccountId>
        <AccountType/>
      </UserInfo>
      <UserInfo>
        <DisplayName>Dharmesh Chauhan</DisplayName>
        <AccountId>231</AccountId>
        <AccountType/>
      </UserInfo>
    </SharedWithUsers>
    <_dlc_DocId xmlns="1230e1bf-661f-4482-86f9-8371210ce0aa">CSCHUB-1361954096-42</_dlc_DocId>
    <_dlc_DocIdUrl xmlns="1230e1bf-661f-4482-86f9-8371210ce0aa">
      <Url>https://nhspropserv.sharepoint.com/sites/csc2/_layouts/15/DocIdRedir.aspx?ID=CSCHUB-1361954096-42</Url>
      <Description>CSCHUB-1361954096-42</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1426C-7B05-40D1-AC11-02A6A9F30F70}">
  <ds:schemaRefs>
    <ds:schemaRef ds:uri="http://schemas.microsoft.com/sharepoint/events"/>
  </ds:schemaRefs>
</ds:datastoreItem>
</file>

<file path=customXml/itemProps2.xml><?xml version="1.0" encoding="utf-8"?>
<ds:datastoreItem xmlns:ds="http://schemas.openxmlformats.org/officeDocument/2006/customXml" ds:itemID="{73967276-B1E3-4A71-8705-7D65B497120D}">
  <ds:schemaRefs>
    <ds:schemaRef ds:uri="http://schemas.microsoft.com/sharepoint/v3/contenttype/forms"/>
  </ds:schemaRefs>
</ds:datastoreItem>
</file>

<file path=customXml/itemProps3.xml><?xml version="1.0" encoding="utf-8"?>
<ds:datastoreItem xmlns:ds="http://schemas.openxmlformats.org/officeDocument/2006/customXml" ds:itemID="{08039C2D-0DB1-40B2-98CA-983032B40D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19437f-6e5c-4950-813b-bb9e72a87e51"/>
    <ds:schemaRef ds:uri="1230e1bf-661f-4482-86f9-8371210ce0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0EB6A2-7012-40A1-BF34-6BC01A59EC0D}">
  <ds:schemaRefs>
    <ds:schemaRef ds:uri="http://schemas.microsoft.com/office/2006/metadata/properties"/>
    <ds:schemaRef ds:uri="http://schemas.microsoft.com/office/infopath/2007/PartnerControls"/>
    <ds:schemaRef ds:uri="1230e1bf-661f-4482-86f9-8371210ce0aa"/>
  </ds:schemaRefs>
</ds:datastoreItem>
</file>

<file path=customXml/itemProps5.xml><?xml version="1.0" encoding="utf-8"?>
<ds:datastoreItem xmlns:ds="http://schemas.openxmlformats.org/officeDocument/2006/customXml" ds:itemID="{E346D071-22EB-49D5-BA43-1D2D65AD0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Document with Cover Page_External</Template>
  <TotalTime>5</TotalTime>
  <Pages>3</Pages>
  <Words>930</Words>
  <Characters>5303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NHS South West</Company>
  <LinksUpToDate>false</LinksUpToDate>
  <CharactersWithSpaces>6221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Eleftheriou</dc:creator>
  <cp:keywords/>
  <cp:lastModifiedBy>Ellie McFatridge</cp:lastModifiedBy>
  <cp:revision>4</cp:revision>
  <cp:lastPrinted>2012-10-09T21:00:00Z</cp:lastPrinted>
  <dcterms:created xsi:type="dcterms:W3CDTF">2020-04-09T07:39:00Z</dcterms:created>
  <dcterms:modified xsi:type="dcterms:W3CDTF">2020-04-09T07:44:00Z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0x010100400CCB17005F2949B912E5C1C2482C61</vt:lpwstr>
  </property>
  <property fmtid="{D5CDD505-2E9C-101B-9397-08002B2CF9AE}" pid="3" name="Order">
    <vt:r8>500</vt:r8>
  </property>
  <property fmtid="{D5CDD505-2E9C-101B-9397-08002B2CF9AE}" pid="4" name="xd_Signature">
    <vt:bool>false</vt:bool>
  </property>
  <property fmtid="{D5CDD505-2E9C-101B-9397-08002B2CF9AE}" pid="5" name="xd_ProgID">
    <vt:lpwstr/>
  </property>
  <property fmtid="{D5CDD505-2E9C-101B-9397-08002B2CF9AE}" pid="6" name="Page">
    <vt:lpwstr>Letter</vt:lpwstr>
  </property>
  <property fmtid="{D5CDD505-2E9C-101B-9397-08002B2CF9AE}" pid="7" name="TemplateUrl">
    <vt:lpwstr/>
  </property>
  <property fmtid="{D5CDD505-2E9C-101B-9397-08002B2CF9AE}" pid="8" name="ComplianceAssetId">
    <vt:lpwstr/>
  </property>
  <property fmtid="{D5CDD505-2E9C-101B-9397-08002B2CF9AE}" pid="9" name="IntranetPage">
    <vt:lpwstr>1;#Brand templates|b6e10521-d902-409a-9f65-3a1834cb77b9</vt:lpwstr>
  </property>
  <property fmtid="{D5CDD505-2E9C-101B-9397-08002B2CF9AE}" pid="10" name="IntranetPageTopic">
    <vt:lpwstr/>
  </property>
  <property fmtid="{D5CDD505-2E9C-101B-9397-08002B2CF9AE}" pid="11" name="_dlc_DocIdItemGuid">
    <vt:lpwstr>76b46161-fbbc-45a3-9f2c-2e5901151f44</vt:lpwstr>
  </property>
</Properties>
</file>